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9B76B" w14:textId="4D2E981F" w:rsidR="007E072A" w:rsidRPr="0063753F" w:rsidRDefault="3249256E" w:rsidP="0063753F">
      <w:pPr>
        <w:pStyle w:val="Title"/>
        <w:rPr>
          <w:rFonts w:hint="eastAsia"/>
        </w:rPr>
      </w:pPr>
      <w:r w:rsidRPr="32454486">
        <w:rPr>
          <w:rFonts w:eastAsia="Segoe UI"/>
        </w:rPr>
        <w:t>WA Child Rights Alliance</w:t>
      </w:r>
    </w:p>
    <w:p w14:paraId="18F4F635" w14:textId="07186E20" w:rsidR="00E16A28" w:rsidRPr="00E16A28" w:rsidRDefault="655C764E" w:rsidP="00E16A28">
      <w:pPr>
        <w:pStyle w:val="Heading2"/>
        <w:rPr>
          <w:rFonts w:hint="eastAsia"/>
          <w:b/>
          <w:bCs/>
        </w:rPr>
      </w:pPr>
      <w:r w:rsidRPr="760C379D">
        <w:rPr>
          <w:b/>
          <w:bCs/>
        </w:rPr>
        <w:t xml:space="preserve">Campaign Purpose, </w:t>
      </w:r>
      <w:r w:rsidR="4F548CE1" w:rsidRPr="760C379D">
        <w:rPr>
          <w:b/>
          <w:bCs/>
        </w:rPr>
        <w:t>Values and Goals</w:t>
      </w:r>
    </w:p>
    <w:p w14:paraId="31772F5B" w14:textId="532C63CC" w:rsidR="007436D6" w:rsidRPr="00681D91" w:rsidRDefault="007436D6" w:rsidP="760C379D">
      <w:pPr>
        <w:pStyle w:val="NoSpacing"/>
        <w:spacing w:line="300" w:lineRule="auto"/>
        <w:rPr>
          <w:rFonts w:hint="eastAsia"/>
          <w:lang w:val="en-AU"/>
        </w:rPr>
      </w:pPr>
    </w:p>
    <w:p w14:paraId="1B6A51CB" w14:textId="3AF8F79D" w:rsidR="007436D6" w:rsidRPr="00681D91" w:rsidRDefault="26D812DA" w:rsidP="760C379D">
      <w:pPr>
        <w:pStyle w:val="NoSpacing"/>
        <w:rPr>
          <w:rFonts w:ascii="Signika" w:eastAsia="Segoe UI" w:hAnsi="Signika" w:cs="Segoe UI"/>
          <w:szCs w:val="24"/>
        </w:rPr>
      </w:pPr>
      <w:r w:rsidRPr="760C379D">
        <w:rPr>
          <w:rFonts w:ascii="Signika" w:eastAsia="Segoe UI" w:hAnsi="Signika" w:cs="Segoe UI"/>
          <w:b/>
          <w:bCs/>
          <w:szCs w:val="24"/>
        </w:rPr>
        <w:t>Our purpose</w:t>
      </w:r>
    </w:p>
    <w:p w14:paraId="3DE8BA7A" w14:textId="630B4F67" w:rsidR="00CD2653" w:rsidRDefault="00CD2653" w:rsidP="00CD2653">
      <w:pPr>
        <w:pStyle w:val="NoSpacing"/>
        <w:rPr>
          <w:rFonts w:hint="eastAsia"/>
        </w:rPr>
      </w:pPr>
      <w:r w:rsidRPr="00CA1A6E">
        <w:t xml:space="preserve">The Child Rights Alliance </w:t>
      </w:r>
      <w:r>
        <w:t xml:space="preserve">of WA (CRAWA) </w:t>
      </w:r>
      <w:r w:rsidRPr="00CA1A6E">
        <w:t>works to embed children</w:t>
      </w:r>
      <w:r>
        <w:t>’s</w:t>
      </w:r>
      <w:r w:rsidRPr="00CA1A6E">
        <w:t xml:space="preserve"> </w:t>
      </w:r>
      <w:r>
        <w:t xml:space="preserve">human </w:t>
      </w:r>
      <w:r w:rsidRPr="00CA1A6E">
        <w:t xml:space="preserve">rights </w:t>
      </w:r>
      <w:r>
        <w:t>i</w:t>
      </w:r>
      <w:r w:rsidRPr="00CA1A6E">
        <w:t>nto systems, legislation</w:t>
      </w:r>
      <w:r>
        <w:t>,</w:t>
      </w:r>
      <w:r w:rsidRPr="00CA1A6E">
        <w:t> practice</w:t>
      </w:r>
      <w:r>
        <w:t xml:space="preserve"> and</w:t>
      </w:r>
      <w:r w:rsidRPr="00CA1A6E">
        <w:t> policy that ensures their wellbeing in Western Australia. </w:t>
      </w:r>
    </w:p>
    <w:p w14:paraId="27FE24C0" w14:textId="77777777" w:rsidR="000879D7" w:rsidRDefault="000879D7" w:rsidP="000879D7">
      <w:pPr>
        <w:pStyle w:val="NoSpacing"/>
        <w:rPr>
          <w:rFonts w:hint="eastAsia"/>
          <w:b/>
          <w:bCs/>
          <w:lang w:val="en-AU"/>
        </w:rPr>
      </w:pPr>
    </w:p>
    <w:p w14:paraId="4115FF67" w14:textId="0CAEC667" w:rsidR="000879D7" w:rsidRPr="00E4551D" w:rsidRDefault="000879D7" w:rsidP="000879D7">
      <w:pPr>
        <w:pStyle w:val="NoSpacing"/>
        <w:rPr>
          <w:rFonts w:hint="eastAsia"/>
          <w:b/>
          <w:bCs/>
          <w:lang w:val="en-AU"/>
        </w:rPr>
      </w:pPr>
      <w:r w:rsidRPr="00E4551D">
        <w:rPr>
          <w:b/>
          <w:bCs/>
          <w:lang w:val="en-AU"/>
        </w:rPr>
        <w:t>Values</w:t>
      </w:r>
    </w:p>
    <w:p w14:paraId="03F3F27B" w14:textId="77777777" w:rsidR="000879D7" w:rsidRDefault="000879D7" w:rsidP="000879D7">
      <w:pPr>
        <w:pStyle w:val="NoSpacing"/>
        <w:rPr>
          <w:rFonts w:hint="eastAsia"/>
          <w:lang w:val="en-AU"/>
        </w:rPr>
      </w:pPr>
      <w:r w:rsidRPr="00E16A28">
        <w:rPr>
          <w:lang w:val="en-AU"/>
        </w:rPr>
        <w:t>The Alliance is grounded in the belief that every child has the right to be safe, respected, included, and supported to thrive. It aims to build shared understanding of child rights and encourage practical action across organisations, systems, and communities.</w:t>
      </w:r>
    </w:p>
    <w:p w14:paraId="40AA06EA" w14:textId="77777777" w:rsidR="000879D7" w:rsidRDefault="000879D7" w:rsidP="000879D7">
      <w:pPr>
        <w:pStyle w:val="NoSpacing"/>
        <w:rPr>
          <w:rFonts w:hint="eastAsia"/>
          <w:lang w:val="en-AU"/>
        </w:rPr>
      </w:pPr>
    </w:p>
    <w:p w14:paraId="55D81B9E" w14:textId="6592B64B" w:rsidR="000879D7" w:rsidRPr="00200BA4" w:rsidRDefault="000879D7" w:rsidP="000879D7">
      <w:pPr>
        <w:pStyle w:val="NoSpacing"/>
        <w:rPr>
          <w:rFonts w:hint="eastAsia"/>
          <w:lang w:val="en-AU"/>
        </w:rPr>
      </w:pPr>
      <w:r w:rsidRPr="00E16A28">
        <w:rPr>
          <w:lang w:val="en-AU"/>
        </w:rPr>
        <w:t>Through shared learning, advocacy, and collective action, the Child Rights Alliance</w:t>
      </w:r>
      <w:r w:rsidR="0027685D">
        <w:rPr>
          <w:lang w:val="en-AU"/>
        </w:rPr>
        <w:t xml:space="preserve"> of WA</w:t>
      </w:r>
      <w:r w:rsidRPr="00E16A28">
        <w:rPr>
          <w:lang w:val="en-AU"/>
        </w:rPr>
        <w:t xml:space="preserve"> seeks to help create a Western Australia where all children and young people are valued, protected, and empowered.</w:t>
      </w:r>
    </w:p>
    <w:p w14:paraId="5F32F60B" w14:textId="77777777" w:rsidR="000879D7" w:rsidRPr="00DD0CF4" w:rsidRDefault="000879D7" w:rsidP="00CD2653">
      <w:pPr>
        <w:pStyle w:val="NoSpacing"/>
        <w:rPr>
          <w:rFonts w:hint="eastAsia"/>
        </w:rPr>
      </w:pPr>
    </w:p>
    <w:p w14:paraId="71F61309" w14:textId="53AA0FE7" w:rsidR="007436D6" w:rsidRPr="0027685D" w:rsidRDefault="0027685D" w:rsidP="760C379D">
      <w:pPr>
        <w:spacing w:after="0" w:line="240" w:lineRule="auto"/>
        <w:rPr>
          <w:rFonts w:ascii="Signika" w:eastAsia="Segoe UI" w:hAnsi="Signika" w:cs="Segoe UI"/>
          <w:b/>
          <w:bCs/>
          <w:sz w:val="24"/>
          <w:szCs w:val="24"/>
        </w:rPr>
      </w:pPr>
      <w:r w:rsidRPr="0027685D">
        <w:rPr>
          <w:rFonts w:ascii="Signika" w:eastAsia="Segoe UI" w:hAnsi="Signika" w:cs="Segoe UI"/>
          <w:b/>
          <w:bCs/>
          <w:sz w:val="24"/>
          <w:szCs w:val="24"/>
        </w:rPr>
        <w:t xml:space="preserve">Goals </w:t>
      </w:r>
    </w:p>
    <w:p w14:paraId="6E5B6CF9" w14:textId="1DB28CEB" w:rsidR="007436D6" w:rsidRPr="00681D91" w:rsidRDefault="3416C684" w:rsidP="760C379D">
      <w:pPr>
        <w:spacing w:after="0" w:line="240" w:lineRule="auto"/>
        <w:rPr>
          <w:rFonts w:ascii="Signika" w:hAnsi="Signika" w:hint="eastAsia"/>
          <w:sz w:val="24"/>
          <w:szCs w:val="24"/>
        </w:rPr>
      </w:pPr>
      <w:r w:rsidRPr="760C379D">
        <w:rPr>
          <w:rFonts w:ascii="Signika" w:eastAsia="Segoe UI" w:hAnsi="Signika" w:cs="Segoe UI"/>
          <w:sz w:val="24"/>
          <w:szCs w:val="24"/>
        </w:rPr>
        <w:t xml:space="preserve"> To establish a coordinated, child-centred advocacy platform in Western Australia that:</w:t>
      </w:r>
    </w:p>
    <w:p w14:paraId="447090B5" w14:textId="44F16F56" w:rsidR="007436D6" w:rsidRPr="00681D91" w:rsidRDefault="3CD89F0E" w:rsidP="007436D6">
      <w:pPr>
        <w:pStyle w:val="ListParagraph"/>
        <w:numPr>
          <w:ilvl w:val="0"/>
          <w:numId w:val="5"/>
        </w:numPr>
        <w:spacing w:after="0" w:line="300" w:lineRule="auto"/>
        <w:rPr>
          <w:rFonts w:ascii="Signika" w:eastAsia="Segoe UI" w:hAnsi="Signika" w:cs="Segoe UI"/>
          <w:b/>
          <w:bCs/>
          <w:sz w:val="24"/>
          <w:szCs w:val="24"/>
        </w:rPr>
      </w:pPr>
      <w:r w:rsidRPr="7E087E18">
        <w:rPr>
          <w:rFonts w:ascii="Signika" w:eastAsia="Segoe UI" w:hAnsi="Signika" w:cs="Segoe UI"/>
          <w:sz w:val="24"/>
          <w:szCs w:val="24"/>
        </w:rPr>
        <w:t>Strengthen Practice - C</w:t>
      </w:r>
      <w:r w:rsidR="58DFFF17" w:rsidRPr="7E087E18">
        <w:rPr>
          <w:rFonts w:ascii="Signika" w:eastAsia="Segoe UI" w:hAnsi="Signika" w:cs="Segoe UI"/>
          <w:b/>
          <w:bCs/>
          <w:sz w:val="24"/>
          <w:szCs w:val="24"/>
        </w:rPr>
        <w:t>hildren’s rights</w:t>
      </w:r>
      <w:r w:rsidR="5F936DCE" w:rsidRPr="7E087E18">
        <w:rPr>
          <w:rFonts w:ascii="Signika" w:eastAsia="Segoe UI" w:hAnsi="Signika" w:cs="Segoe UI"/>
          <w:b/>
          <w:bCs/>
          <w:sz w:val="24"/>
          <w:szCs w:val="24"/>
        </w:rPr>
        <w:t xml:space="preserve"> that</w:t>
      </w:r>
      <w:r w:rsidR="58DFFF17" w:rsidRPr="7E087E18">
        <w:rPr>
          <w:rFonts w:ascii="Signika" w:eastAsia="Segoe UI" w:hAnsi="Signika" w:cs="Segoe UI"/>
          <w:b/>
          <w:bCs/>
          <w:sz w:val="24"/>
          <w:szCs w:val="24"/>
        </w:rPr>
        <w:t xml:space="preserve"> UNCRC-aligned</w:t>
      </w:r>
      <w:r w:rsidR="5F936DCE" w:rsidRPr="7E087E18">
        <w:rPr>
          <w:rFonts w:ascii="Signika" w:eastAsia="Segoe UI" w:hAnsi="Signika" w:cs="Segoe UI"/>
          <w:b/>
          <w:bCs/>
          <w:sz w:val="24"/>
          <w:szCs w:val="24"/>
        </w:rPr>
        <w:t xml:space="preserve"> into </w:t>
      </w:r>
      <w:r w:rsidR="500D7082" w:rsidRPr="7E087E18">
        <w:rPr>
          <w:rFonts w:ascii="Signika" w:eastAsia="Segoe UI" w:hAnsi="Signika" w:cs="Segoe UI"/>
          <w:b/>
          <w:bCs/>
          <w:sz w:val="24"/>
          <w:szCs w:val="24"/>
        </w:rPr>
        <w:t xml:space="preserve">everyday systems and </w:t>
      </w:r>
      <w:r w:rsidR="4F5CB866" w:rsidRPr="7E087E18">
        <w:rPr>
          <w:rFonts w:ascii="Signika" w:eastAsia="Segoe UI" w:hAnsi="Signika" w:cs="Segoe UI"/>
          <w:b/>
          <w:bCs/>
          <w:sz w:val="24"/>
          <w:szCs w:val="24"/>
        </w:rPr>
        <w:t>practice</w:t>
      </w:r>
    </w:p>
    <w:p w14:paraId="2D6C3A29" w14:textId="77777777" w:rsidR="007436D6" w:rsidRPr="00681D91" w:rsidRDefault="007436D6" w:rsidP="007436D6">
      <w:pPr>
        <w:pStyle w:val="ListParagraph"/>
        <w:numPr>
          <w:ilvl w:val="0"/>
          <w:numId w:val="5"/>
        </w:numPr>
        <w:spacing w:after="0" w:line="300" w:lineRule="auto"/>
        <w:rPr>
          <w:rFonts w:ascii="Signika" w:eastAsia="Segoe UI" w:hAnsi="Signika" w:cs="Segoe UI"/>
          <w:b/>
          <w:bCs/>
          <w:sz w:val="24"/>
          <w:szCs w:val="24"/>
        </w:rPr>
      </w:pPr>
      <w:r w:rsidRPr="00681D91">
        <w:rPr>
          <w:rFonts w:ascii="Signika" w:eastAsia="Segoe UI" w:hAnsi="Signika" w:cs="Segoe UI"/>
          <w:sz w:val="24"/>
          <w:szCs w:val="24"/>
        </w:rPr>
        <w:t xml:space="preserve">Elevates the </w:t>
      </w:r>
      <w:r w:rsidRPr="00681D91">
        <w:rPr>
          <w:rFonts w:ascii="Signika" w:eastAsia="Segoe UI" w:hAnsi="Signika" w:cs="Segoe UI"/>
          <w:b/>
          <w:bCs/>
          <w:sz w:val="24"/>
          <w:szCs w:val="24"/>
        </w:rPr>
        <w:t>voices of children and young people in decision-making</w:t>
      </w:r>
    </w:p>
    <w:p w14:paraId="2BFFF889" w14:textId="7A364810" w:rsidR="007436D6" w:rsidRPr="00681D91" w:rsidRDefault="007436D6" w:rsidP="007436D6">
      <w:pPr>
        <w:pStyle w:val="ListParagraph"/>
        <w:numPr>
          <w:ilvl w:val="0"/>
          <w:numId w:val="5"/>
        </w:numPr>
        <w:spacing w:after="0" w:line="300" w:lineRule="auto"/>
        <w:rPr>
          <w:rFonts w:ascii="Signika" w:eastAsia="Segoe UI" w:hAnsi="Signika" w:cs="Segoe UI"/>
          <w:b/>
          <w:bCs/>
          <w:sz w:val="24"/>
          <w:szCs w:val="24"/>
        </w:rPr>
      </w:pPr>
      <w:r w:rsidRPr="00681D91">
        <w:rPr>
          <w:rFonts w:ascii="Signika" w:eastAsia="Segoe UI" w:hAnsi="Signika" w:cs="Segoe UI"/>
          <w:sz w:val="24"/>
          <w:szCs w:val="24"/>
        </w:rPr>
        <w:t xml:space="preserve">Influences </w:t>
      </w:r>
      <w:r w:rsidRPr="00681D91">
        <w:rPr>
          <w:rFonts w:ascii="Signika" w:eastAsia="Segoe UI" w:hAnsi="Signika" w:cs="Segoe UI"/>
          <w:b/>
          <w:bCs/>
          <w:sz w:val="24"/>
          <w:szCs w:val="24"/>
        </w:rPr>
        <w:t xml:space="preserve">policy, </w:t>
      </w:r>
      <w:r w:rsidR="004C2756">
        <w:rPr>
          <w:rFonts w:ascii="Signika" w:eastAsia="Segoe UI" w:hAnsi="Signika" w:cs="Segoe UI"/>
          <w:b/>
          <w:bCs/>
          <w:sz w:val="24"/>
          <w:szCs w:val="24"/>
        </w:rPr>
        <w:t xml:space="preserve">legislation </w:t>
      </w:r>
      <w:r w:rsidRPr="00681D91">
        <w:rPr>
          <w:rFonts w:ascii="Signika" w:eastAsia="Segoe UI" w:hAnsi="Signika" w:cs="Segoe UI"/>
          <w:b/>
          <w:bCs/>
          <w:sz w:val="24"/>
          <w:szCs w:val="24"/>
        </w:rPr>
        <w:t>funding and system reform across WA</w:t>
      </w:r>
    </w:p>
    <w:p w14:paraId="15EE57BE" w14:textId="7AEF586C" w:rsidR="007436D6" w:rsidRDefault="5602A905" w:rsidP="007436D6">
      <w:pPr>
        <w:pStyle w:val="ListParagraph"/>
        <w:numPr>
          <w:ilvl w:val="0"/>
          <w:numId w:val="5"/>
        </w:numPr>
        <w:spacing w:after="0" w:line="300" w:lineRule="auto"/>
        <w:rPr>
          <w:rFonts w:ascii="Signika" w:eastAsia="Segoe UI" w:hAnsi="Signika" w:cs="Segoe UI"/>
          <w:b/>
          <w:bCs/>
          <w:sz w:val="24"/>
          <w:szCs w:val="24"/>
        </w:rPr>
      </w:pPr>
      <w:r w:rsidRPr="7E087E18">
        <w:rPr>
          <w:rFonts w:ascii="Signika" w:eastAsia="Segoe UI" w:hAnsi="Signika" w:cs="Segoe UI"/>
          <w:sz w:val="24"/>
          <w:szCs w:val="24"/>
        </w:rPr>
        <w:t xml:space="preserve">Build </w:t>
      </w:r>
      <w:r w:rsidR="003CAD43" w:rsidRPr="7E087E18">
        <w:rPr>
          <w:rFonts w:ascii="Signika" w:eastAsia="Segoe UI" w:hAnsi="Signika" w:cs="Segoe UI"/>
          <w:sz w:val="24"/>
          <w:szCs w:val="24"/>
        </w:rPr>
        <w:t xml:space="preserve">and amplify </w:t>
      </w:r>
      <w:r w:rsidRPr="7E087E18">
        <w:rPr>
          <w:rFonts w:ascii="Signika" w:eastAsia="Segoe UI" w:hAnsi="Signika" w:cs="Segoe UI"/>
          <w:sz w:val="24"/>
          <w:szCs w:val="24"/>
        </w:rPr>
        <w:t xml:space="preserve">a </w:t>
      </w:r>
      <w:r w:rsidRPr="7E087E18">
        <w:rPr>
          <w:rFonts w:ascii="Signika" w:eastAsia="Segoe UI" w:hAnsi="Signika" w:cs="Segoe UI"/>
          <w:b/>
          <w:bCs/>
          <w:sz w:val="24"/>
          <w:szCs w:val="24"/>
        </w:rPr>
        <w:t xml:space="preserve">unified alliance of organisations </w:t>
      </w:r>
      <w:r w:rsidR="4A872FBB" w:rsidRPr="7E087E18">
        <w:rPr>
          <w:rFonts w:ascii="Signika" w:eastAsia="Segoe UI" w:hAnsi="Signika" w:cs="Segoe UI"/>
          <w:b/>
          <w:bCs/>
          <w:sz w:val="24"/>
          <w:szCs w:val="24"/>
        </w:rPr>
        <w:t xml:space="preserve">and individuals </w:t>
      </w:r>
      <w:r w:rsidRPr="7E087E18">
        <w:rPr>
          <w:rFonts w:ascii="Signika" w:eastAsia="Segoe UI" w:hAnsi="Signika" w:cs="Segoe UI"/>
          <w:b/>
          <w:bCs/>
          <w:sz w:val="24"/>
          <w:szCs w:val="24"/>
        </w:rPr>
        <w:t>working for children</w:t>
      </w:r>
    </w:p>
    <w:p w14:paraId="73A8E1CC" w14:textId="77777777" w:rsidR="007436D6" w:rsidRPr="00681D91" w:rsidRDefault="007436D6" w:rsidP="007436D6">
      <w:pPr>
        <w:pStyle w:val="ListParagraph"/>
        <w:numPr>
          <w:ilvl w:val="0"/>
          <w:numId w:val="5"/>
        </w:numPr>
        <w:spacing w:after="0" w:line="300" w:lineRule="auto"/>
        <w:rPr>
          <w:rFonts w:ascii="Signika" w:eastAsia="Segoe UI" w:hAnsi="Signika" w:cs="Segoe UI"/>
          <w:b/>
          <w:bCs/>
          <w:sz w:val="24"/>
          <w:szCs w:val="24"/>
        </w:rPr>
      </w:pPr>
      <w:r>
        <w:rPr>
          <w:rFonts w:ascii="Signika" w:eastAsia="Segoe UI" w:hAnsi="Signika" w:cs="Segoe UI"/>
          <w:b/>
          <w:bCs/>
          <w:sz w:val="24"/>
          <w:szCs w:val="24"/>
        </w:rPr>
        <w:t>Link into national efforts</w:t>
      </w:r>
    </w:p>
    <w:p w14:paraId="3070FD52" w14:textId="77777777" w:rsidR="00E759C2" w:rsidRPr="00E16A28" w:rsidRDefault="00E759C2" w:rsidP="00200BA4">
      <w:pPr>
        <w:pStyle w:val="NoSpacing"/>
        <w:rPr>
          <w:rFonts w:hint="eastAsia"/>
          <w:lang w:val="en-AU"/>
        </w:rPr>
      </w:pPr>
    </w:p>
    <w:p w14:paraId="293576F2" w14:textId="03F9F407" w:rsidR="00E16A28" w:rsidRPr="003C68C6" w:rsidRDefault="00E97064" w:rsidP="00200BA4">
      <w:pPr>
        <w:pStyle w:val="NoSpacing"/>
        <w:rPr>
          <w:rFonts w:hint="eastAsia"/>
          <w:b/>
          <w:bCs/>
          <w:lang w:val="en-AU"/>
        </w:rPr>
      </w:pPr>
      <w:r>
        <w:rPr>
          <w:b/>
          <w:bCs/>
          <w:lang w:val="en-AU"/>
        </w:rPr>
        <w:t>We will do this by</w:t>
      </w:r>
    </w:p>
    <w:p w14:paraId="0320F2B1" w14:textId="35D40BCF" w:rsidR="00E16A28" w:rsidRDefault="00E16A28" w:rsidP="00200BA4">
      <w:pPr>
        <w:pStyle w:val="NoSpacing"/>
        <w:numPr>
          <w:ilvl w:val="0"/>
          <w:numId w:val="16"/>
        </w:numPr>
        <w:rPr>
          <w:rFonts w:hint="eastAsia"/>
          <w:lang w:val="en-AU"/>
        </w:rPr>
      </w:pPr>
      <w:r w:rsidRPr="00E16A28">
        <w:rPr>
          <w:lang w:val="en-AU"/>
        </w:rPr>
        <w:t>Promot</w:t>
      </w:r>
      <w:r w:rsidR="00E97064">
        <w:rPr>
          <w:lang w:val="en-AU"/>
        </w:rPr>
        <w:t>ing</w:t>
      </w:r>
      <w:r w:rsidRPr="00E16A28">
        <w:rPr>
          <w:lang w:val="en-AU"/>
        </w:rPr>
        <w:t xml:space="preserve"> awareness of children’s rights and the importance of listening to children and young people.</w:t>
      </w:r>
    </w:p>
    <w:p w14:paraId="3BF5E210" w14:textId="23884019" w:rsidR="00A712A7" w:rsidRPr="00E16A28" w:rsidRDefault="00A712A7" w:rsidP="00200BA4">
      <w:pPr>
        <w:pStyle w:val="NoSpacing"/>
        <w:numPr>
          <w:ilvl w:val="0"/>
          <w:numId w:val="16"/>
        </w:numPr>
        <w:rPr>
          <w:rFonts w:hint="eastAsia"/>
          <w:lang w:val="en-AU"/>
        </w:rPr>
      </w:pPr>
      <w:r>
        <w:rPr>
          <w:lang w:val="en-AU"/>
        </w:rPr>
        <w:t>Hold</w:t>
      </w:r>
      <w:r w:rsidR="00E97064">
        <w:rPr>
          <w:lang w:val="en-AU"/>
        </w:rPr>
        <w:t>ing</w:t>
      </w:r>
      <w:r>
        <w:rPr>
          <w:lang w:val="en-AU"/>
        </w:rPr>
        <w:t xml:space="preserve"> community, organisations, and government accountable to children and young people and their rights</w:t>
      </w:r>
    </w:p>
    <w:p w14:paraId="220B1C70" w14:textId="3963EA2E" w:rsidR="00E16A28" w:rsidRPr="00E16A28" w:rsidRDefault="00E16A28" w:rsidP="00200BA4">
      <w:pPr>
        <w:pStyle w:val="NoSpacing"/>
        <w:numPr>
          <w:ilvl w:val="0"/>
          <w:numId w:val="16"/>
        </w:numPr>
        <w:rPr>
          <w:rFonts w:hint="eastAsia"/>
          <w:lang w:val="en-AU"/>
        </w:rPr>
      </w:pPr>
      <w:r w:rsidRPr="00E16A28">
        <w:rPr>
          <w:lang w:val="en-AU"/>
        </w:rPr>
        <w:t>Support</w:t>
      </w:r>
      <w:r w:rsidR="00E97064">
        <w:rPr>
          <w:lang w:val="en-AU"/>
        </w:rPr>
        <w:t>ing</w:t>
      </w:r>
      <w:r w:rsidRPr="00E16A28">
        <w:rPr>
          <w:lang w:val="en-AU"/>
        </w:rPr>
        <w:t xml:space="preserve"> organisations to embed child voice, participation, and safety in their work.</w:t>
      </w:r>
    </w:p>
    <w:p w14:paraId="1F4EA7A5" w14:textId="06B7C8FC" w:rsidR="00E16A28" w:rsidRPr="00E16A28" w:rsidRDefault="00E16A28" w:rsidP="00200BA4">
      <w:pPr>
        <w:pStyle w:val="NoSpacing"/>
        <w:numPr>
          <w:ilvl w:val="0"/>
          <w:numId w:val="16"/>
        </w:numPr>
        <w:rPr>
          <w:rFonts w:hint="eastAsia"/>
          <w:lang w:val="en-AU"/>
        </w:rPr>
      </w:pPr>
      <w:r w:rsidRPr="00E16A28">
        <w:rPr>
          <w:lang w:val="en-AU"/>
        </w:rPr>
        <w:t>Build</w:t>
      </w:r>
      <w:r w:rsidR="00E97064">
        <w:rPr>
          <w:lang w:val="en-AU"/>
        </w:rPr>
        <w:t>ing</w:t>
      </w:r>
      <w:r w:rsidRPr="00E16A28">
        <w:rPr>
          <w:lang w:val="en-AU"/>
        </w:rPr>
        <w:t xml:space="preserve"> collaboration across services, community groups, advocates, and decision-makers.</w:t>
      </w:r>
    </w:p>
    <w:p w14:paraId="27821CD7" w14:textId="6A3B42B2" w:rsidR="00E16A28" w:rsidRPr="00E16A28" w:rsidRDefault="00E16A28" w:rsidP="00200BA4">
      <w:pPr>
        <w:pStyle w:val="NoSpacing"/>
        <w:numPr>
          <w:ilvl w:val="0"/>
          <w:numId w:val="16"/>
        </w:numPr>
        <w:rPr>
          <w:rFonts w:hint="eastAsia"/>
          <w:lang w:val="en-AU"/>
        </w:rPr>
      </w:pPr>
      <w:r w:rsidRPr="00E16A28">
        <w:rPr>
          <w:lang w:val="en-AU"/>
        </w:rPr>
        <w:t>Identify</w:t>
      </w:r>
      <w:r w:rsidR="00A409EC">
        <w:rPr>
          <w:lang w:val="en-AU"/>
        </w:rPr>
        <w:t>ing</w:t>
      </w:r>
      <w:r w:rsidRPr="00E16A28">
        <w:rPr>
          <w:lang w:val="en-AU"/>
        </w:rPr>
        <w:t xml:space="preserve"> systemic issues affecting children and young people and advocat</w:t>
      </w:r>
      <w:r w:rsidR="00186829">
        <w:rPr>
          <w:lang w:val="en-AU"/>
        </w:rPr>
        <w:t>e</w:t>
      </w:r>
      <w:r w:rsidRPr="00E16A28">
        <w:rPr>
          <w:lang w:val="en-AU"/>
        </w:rPr>
        <w:t xml:space="preserve"> for positive change.</w:t>
      </w:r>
    </w:p>
    <w:p w14:paraId="7334F927" w14:textId="3C5B46B6" w:rsidR="00A712A7" w:rsidRPr="00A712A7" w:rsidRDefault="00E16A28" w:rsidP="00A712A7">
      <w:pPr>
        <w:pStyle w:val="NoSpacing"/>
        <w:numPr>
          <w:ilvl w:val="0"/>
          <w:numId w:val="16"/>
        </w:numPr>
        <w:rPr>
          <w:rFonts w:hint="eastAsia"/>
          <w:lang w:val="en-AU"/>
        </w:rPr>
      </w:pPr>
      <w:r w:rsidRPr="00E16A28">
        <w:rPr>
          <w:lang w:val="en-AU"/>
        </w:rPr>
        <w:t>Creat</w:t>
      </w:r>
      <w:r w:rsidR="00A409EC">
        <w:rPr>
          <w:lang w:val="en-AU"/>
        </w:rPr>
        <w:t>ing</w:t>
      </w:r>
      <w:r w:rsidRPr="00E16A28">
        <w:rPr>
          <w:lang w:val="en-AU"/>
        </w:rPr>
        <w:t xml:space="preserve"> opportunities for children and young people to influence policies, programs, and services.</w:t>
      </w:r>
    </w:p>
    <w:p w14:paraId="39858738" w14:textId="77777777" w:rsidR="00200BA4" w:rsidRPr="00E16A28" w:rsidRDefault="00200BA4" w:rsidP="00200BA4">
      <w:pPr>
        <w:pStyle w:val="NoSpacing"/>
        <w:ind w:left="720"/>
        <w:rPr>
          <w:rFonts w:hint="eastAsia"/>
          <w:lang w:val="en-AU"/>
        </w:rPr>
      </w:pPr>
    </w:p>
    <w:p w14:paraId="408325FB" w14:textId="54EF7922" w:rsidR="005C1533" w:rsidRPr="00681D91" w:rsidRDefault="3249256E" w:rsidP="32454486">
      <w:pPr>
        <w:spacing w:line="300" w:lineRule="auto"/>
        <w:rPr>
          <w:rFonts w:ascii="Signika" w:hAnsi="Signika" w:hint="eastAsia"/>
          <w:sz w:val="24"/>
          <w:szCs w:val="24"/>
        </w:rPr>
      </w:pPr>
      <w:r w:rsidRPr="00681D91">
        <w:rPr>
          <w:rFonts w:ascii="Signika" w:eastAsia="Segoe UI" w:hAnsi="Signika" w:cs="Segoe UI"/>
          <w:b/>
          <w:bCs/>
          <w:sz w:val="24"/>
          <w:szCs w:val="24"/>
        </w:rPr>
        <w:t>Positioning</w:t>
      </w:r>
      <w:r w:rsidRPr="00681D91">
        <w:rPr>
          <w:rFonts w:ascii="Signika" w:hAnsi="Signika"/>
          <w:sz w:val="24"/>
          <w:szCs w:val="24"/>
        </w:rPr>
        <w:br/>
      </w:r>
      <w:r w:rsidRPr="00681D91">
        <w:rPr>
          <w:rFonts w:ascii="Signika" w:eastAsia="Segoe UI" w:hAnsi="Signika" w:cs="Segoe UI"/>
          <w:sz w:val="24"/>
          <w:szCs w:val="24"/>
        </w:rPr>
        <w:t xml:space="preserve"> The Alliance acts as the </w:t>
      </w:r>
      <w:r w:rsidRPr="00681D91">
        <w:rPr>
          <w:rFonts w:ascii="Signika" w:eastAsia="Segoe UI" w:hAnsi="Signika" w:cs="Segoe UI"/>
          <w:b/>
          <w:bCs/>
          <w:sz w:val="24"/>
          <w:szCs w:val="24"/>
        </w:rPr>
        <w:t>collective voice for children in WA</w:t>
      </w:r>
      <w:r w:rsidRPr="00681D91">
        <w:rPr>
          <w:rFonts w:ascii="Signika" w:eastAsia="Segoe UI" w:hAnsi="Signika" w:cs="Segoe UI"/>
          <w:sz w:val="24"/>
          <w:szCs w:val="24"/>
        </w:rPr>
        <w:t>, bridging:</w:t>
      </w:r>
    </w:p>
    <w:p w14:paraId="0E5BA72B" w14:textId="1BFA7089" w:rsidR="005C1533" w:rsidRDefault="00C979A1" w:rsidP="32454486">
      <w:pPr>
        <w:pStyle w:val="ListParagraph"/>
        <w:numPr>
          <w:ilvl w:val="0"/>
          <w:numId w:val="15"/>
        </w:numPr>
        <w:spacing w:after="0" w:line="300" w:lineRule="auto"/>
        <w:rPr>
          <w:rFonts w:ascii="Signika" w:eastAsia="Segoe UI" w:hAnsi="Signika" w:cs="Segoe UI"/>
          <w:sz w:val="24"/>
          <w:szCs w:val="24"/>
        </w:rPr>
      </w:pPr>
      <w:r>
        <w:rPr>
          <w:rFonts w:ascii="Signika" w:eastAsia="Segoe UI" w:hAnsi="Signika" w:cs="Segoe UI"/>
          <w:sz w:val="24"/>
          <w:szCs w:val="24"/>
        </w:rPr>
        <w:t>Academic knowledge</w:t>
      </w:r>
    </w:p>
    <w:p w14:paraId="5359093F" w14:textId="36B84DC5" w:rsidR="00C979A1" w:rsidRPr="00681D91" w:rsidRDefault="00C979A1" w:rsidP="32454486">
      <w:pPr>
        <w:pStyle w:val="ListParagraph"/>
        <w:numPr>
          <w:ilvl w:val="0"/>
          <w:numId w:val="15"/>
        </w:numPr>
        <w:spacing w:after="0" w:line="300" w:lineRule="auto"/>
        <w:rPr>
          <w:rFonts w:ascii="Signika" w:eastAsia="Segoe UI" w:hAnsi="Signika" w:cs="Segoe UI"/>
          <w:sz w:val="24"/>
          <w:szCs w:val="24"/>
        </w:rPr>
      </w:pPr>
      <w:r>
        <w:rPr>
          <w:rFonts w:ascii="Signika" w:eastAsia="Segoe UI" w:hAnsi="Signika" w:cs="Segoe UI"/>
          <w:sz w:val="24"/>
          <w:szCs w:val="24"/>
        </w:rPr>
        <w:t>Legal and court processes</w:t>
      </w:r>
    </w:p>
    <w:p w14:paraId="0AA6A64F" w14:textId="5D1963D6" w:rsidR="005C1533" w:rsidRDefault="3249256E" w:rsidP="32454486">
      <w:pPr>
        <w:pStyle w:val="ListParagraph"/>
        <w:numPr>
          <w:ilvl w:val="0"/>
          <w:numId w:val="15"/>
        </w:numPr>
        <w:spacing w:after="0" w:line="300" w:lineRule="auto"/>
        <w:rPr>
          <w:rFonts w:ascii="Signika" w:eastAsia="Segoe UI" w:hAnsi="Signika" w:cs="Segoe UI"/>
          <w:sz w:val="24"/>
          <w:szCs w:val="24"/>
        </w:rPr>
      </w:pPr>
      <w:r w:rsidRPr="00681D91">
        <w:rPr>
          <w:rFonts w:ascii="Signika" w:eastAsia="Segoe UI" w:hAnsi="Signika" w:cs="Segoe UI"/>
          <w:sz w:val="24"/>
          <w:szCs w:val="24"/>
        </w:rPr>
        <w:t>Policy and decision-makers</w:t>
      </w:r>
    </w:p>
    <w:p w14:paraId="74510E41" w14:textId="3223478C" w:rsidR="005C1533" w:rsidRPr="00D91632" w:rsidRDefault="00E759C2" w:rsidP="0025385A">
      <w:pPr>
        <w:pStyle w:val="ListParagraph"/>
        <w:numPr>
          <w:ilvl w:val="0"/>
          <w:numId w:val="15"/>
        </w:numPr>
        <w:spacing w:after="0" w:line="300" w:lineRule="auto"/>
        <w:rPr>
          <w:rFonts w:hint="eastAsia"/>
        </w:rPr>
      </w:pPr>
      <w:r w:rsidRPr="004C2756">
        <w:rPr>
          <w:rFonts w:ascii="Signika" w:eastAsia="Segoe UI" w:hAnsi="Signika" w:cs="Segoe UI"/>
          <w:sz w:val="24"/>
          <w:szCs w:val="24"/>
        </w:rPr>
        <w:t xml:space="preserve">Service sector </w:t>
      </w:r>
      <w:r w:rsidR="00D91632">
        <w:rPr>
          <w:rFonts w:ascii="Signika" w:eastAsia="Segoe UI" w:hAnsi="Signika" w:cs="Segoe UI"/>
          <w:sz w:val="24"/>
          <w:szCs w:val="24"/>
        </w:rPr>
        <w:t>–</w:t>
      </w:r>
      <w:r w:rsidRPr="004C2756">
        <w:rPr>
          <w:rFonts w:ascii="Signika" w:eastAsia="Segoe UI" w:hAnsi="Signika" w:cs="Segoe UI"/>
          <w:sz w:val="24"/>
          <w:szCs w:val="24"/>
        </w:rPr>
        <w:t xml:space="preserve"> government</w:t>
      </w:r>
      <w:r w:rsidR="00D91632">
        <w:rPr>
          <w:rFonts w:ascii="Signika" w:eastAsia="Segoe UI" w:hAnsi="Signika" w:cs="Segoe UI"/>
          <w:sz w:val="24"/>
          <w:szCs w:val="24"/>
        </w:rPr>
        <w:t>, businesses</w:t>
      </w:r>
      <w:r w:rsidRPr="004C2756">
        <w:rPr>
          <w:rFonts w:ascii="Signika" w:eastAsia="Segoe UI" w:hAnsi="Signika" w:cs="Segoe UI"/>
          <w:sz w:val="24"/>
          <w:szCs w:val="24"/>
        </w:rPr>
        <w:t xml:space="preserve"> and non-government funded </w:t>
      </w:r>
      <w:proofErr w:type="spellStart"/>
      <w:r w:rsidRPr="004C2756">
        <w:rPr>
          <w:rFonts w:ascii="Signika" w:eastAsia="Segoe UI" w:hAnsi="Signika" w:cs="Segoe UI"/>
          <w:sz w:val="24"/>
          <w:szCs w:val="24"/>
        </w:rPr>
        <w:t>organisations</w:t>
      </w:r>
      <w:proofErr w:type="spellEnd"/>
    </w:p>
    <w:p w14:paraId="0C47FCBC" w14:textId="299B704B" w:rsidR="00D91632" w:rsidRPr="00681D91" w:rsidRDefault="00D91632" w:rsidP="0025385A">
      <w:pPr>
        <w:pStyle w:val="ListParagraph"/>
        <w:numPr>
          <w:ilvl w:val="0"/>
          <w:numId w:val="15"/>
        </w:numPr>
        <w:spacing w:after="0" w:line="300" w:lineRule="auto"/>
        <w:rPr>
          <w:rFonts w:hint="eastAsia"/>
        </w:rPr>
      </w:pPr>
      <w:r>
        <w:rPr>
          <w:rFonts w:ascii="Signika" w:eastAsia="Segoe UI" w:hAnsi="Signika" w:cs="Segoe UI"/>
          <w:sz w:val="24"/>
          <w:szCs w:val="24"/>
        </w:rPr>
        <w:t xml:space="preserve">Community cohorts – Aboriginal, children </w:t>
      </w:r>
    </w:p>
    <w:sectPr w:rsidR="00D91632" w:rsidRPr="00681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ika">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727"/>
    <w:multiLevelType w:val="hybridMultilevel"/>
    <w:tmpl w:val="2A846884"/>
    <w:lvl w:ilvl="0" w:tplc="F41C9DCC">
      <w:start w:val="1"/>
      <w:numFmt w:val="bullet"/>
      <w:lvlText w:val=""/>
      <w:lvlJc w:val="left"/>
      <w:pPr>
        <w:ind w:left="720" w:hanging="360"/>
      </w:pPr>
      <w:rPr>
        <w:rFonts w:ascii="Symbol" w:hAnsi="Symbol" w:hint="default"/>
      </w:rPr>
    </w:lvl>
    <w:lvl w:ilvl="1" w:tplc="421EF886">
      <w:start w:val="1"/>
      <w:numFmt w:val="bullet"/>
      <w:lvlText w:val="o"/>
      <w:lvlJc w:val="left"/>
      <w:pPr>
        <w:ind w:left="1440" w:hanging="360"/>
      </w:pPr>
      <w:rPr>
        <w:rFonts w:ascii="Courier New" w:hAnsi="Courier New" w:hint="default"/>
      </w:rPr>
    </w:lvl>
    <w:lvl w:ilvl="2" w:tplc="CC3A51B8">
      <w:start w:val="1"/>
      <w:numFmt w:val="bullet"/>
      <w:lvlText w:val=""/>
      <w:lvlJc w:val="left"/>
      <w:pPr>
        <w:ind w:left="2160" w:hanging="360"/>
      </w:pPr>
      <w:rPr>
        <w:rFonts w:ascii="Wingdings" w:hAnsi="Wingdings" w:hint="default"/>
      </w:rPr>
    </w:lvl>
    <w:lvl w:ilvl="3" w:tplc="4FD4DDF4">
      <w:start w:val="1"/>
      <w:numFmt w:val="bullet"/>
      <w:lvlText w:val=""/>
      <w:lvlJc w:val="left"/>
      <w:pPr>
        <w:ind w:left="2880" w:hanging="360"/>
      </w:pPr>
      <w:rPr>
        <w:rFonts w:ascii="Symbol" w:hAnsi="Symbol" w:hint="default"/>
      </w:rPr>
    </w:lvl>
    <w:lvl w:ilvl="4" w:tplc="9154C0D6">
      <w:start w:val="1"/>
      <w:numFmt w:val="bullet"/>
      <w:lvlText w:val="o"/>
      <w:lvlJc w:val="left"/>
      <w:pPr>
        <w:ind w:left="3600" w:hanging="360"/>
      </w:pPr>
      <w:rPr>
        <w:rFonts w:ascii="Courier New" w:hAnsi="Courier New" w:hint="default"/>
      </w:rPr>
    </w:lvl>
    <w:lvl w:ilvl="5" w:tplc="588C58D6">
      <w:start w:val="1"/>
      <w:numFmt w:val="bullet"/>
      <w:lvlText w:val=""/>
      <w:lvlJc w:val="left"/>
      <w:pPr>
        <w:ind w:left="4320" w:hanging="360"/>
      </w:pPr>
      <w:rPr>
        <w:rFonts w:ascii="Wingdings" w:hAnsi="Wingdings" w:hint="default"/>
      </w:rPr>
    </w:lvl>
    <w:lvl w:ilvl="6" w:tplc="701C81F6">
      <w:start w:val="1"/>
      <w:numFmt w:val="bullet"/>
      <w:lvlText w:val=""/>
      <w:lvlJc w:val="left"/>
      <w:pPr>
        <w:ind w:left="5040" w:hanging="360"/>
      </w:pPr>
      <w:rPr>
        <w:rFonts w:ascii="Symbol" w:hAnsi="Symbol" w:hint="default"/>
      </w:rPr>
    </w:lvl>
    <w:lvl w:ilvl="7" w:tplc="5CBCEE0E">
      <w:start w:val="1"/>
      <w:numFmt w:val="bullet"/>
      <w:lvlText w:val="o"/>
      <w:lvlJc w:val="left"/>
      <w:pPr>
        <w:ind w:left="5760" w:hanging="360"/>
      </w:pPr>
      <w:rPr>
        <w:rFonts w:ascii="Courier New" w:hAnsi="Courier New" w:hint="default"/>
      </w:rPr>
    </w:lvl>
    <w:lvl w:ilvl="8" w:tplc="1FE890EC">
      <w:start w:val="1"/>
      <w:numFmt w:val="bullet"/>
      <w:lvlText w:val=""/>
      <w:lvlJc w:val="left"/>
      <w:pPr>
        <w:ind w:left="6480" w:hanging="360"/>
      </w:pPr>
      <w:rPr>
        <w:rFonts w:ascii="Wingdings" w:hAnsi="Wingdings" w:hint="default"/>
      </w:rPr>
    </w:lvl>
  </w:abstractNum>
  <w:abstractNum w:abstractNumId="1" w15:restartNumberingAfterBreak="0">
    <w:nsid w:val="03EED6B3"/>
    <w:multiLevelType w:val="hybridMultilevel"/>
    <w:tmpl w:val="2EA61024"/>
    <w:lvl w:ilvl="0" w:tplc="ACACBC7C">
      <w:start w:val="1"/>
      <w:numFmt w:val="bullet"/>
      <w:lvlText w:val=""/>
      <w:lvlJc w:val="left"/>
      <w:pPr>
        <w:ind w:left="720" w:hanging="360"/>
      </w:pPr>
      <w:rPr>
        <w:rFonts w:ascii="Symbol" w:hAnsi="Symbol" w:hint="default"/>
      </w:rPr>
    </w:lvl>
    <w:lvl w:ilvl="1" w:tplc="7C286DEA">
      <w:start w:val="1"/>
      <w:numFmt w:val="bullet"/>
      <w:lvlText w:val="o"/>
      <w:lvlJc w:val="left"/>
      <w:pPr>
        <w:ind w:left="1440" w:hanging="360"/>
      </w:pPr>
      <w:rPr>
        <w:rFonts w:ascii="Courier New" w:hAnsi="Courier New" w:hint="default"/>
      </w:rPr>
    </w:lvl>
    <w:lvl w:ilvl="2" w:tplc="3C3AC9EE">
      <w:start w:val="1"/>
      <w:numFmt w:val="bullet"/>
      <w:lvlText w:val=""/>
      <w:lvlJc w:val="left"/>
      <w:pPr>
        <w:ind w:left="2160" w:hanging="360"/>
      </w:pPr>
      <w:rPr>
        <w:rFonts w:ascii="Wingdings" w:hAnsi="Wingdings" w:hint="default"/>
      </w:rPr>
    </w:lvl>
    <w:lvl w:ilvl="3" w:tplc="6360F640">
      <w:start w:val="1"/>
      <w:numFmt w:val="bullet"/>
      <w:lvlText w:val=""/>
      <w:lvlJc w:val="left"/>
      <w:pPr>
        <w:ind w:left="2880" w:hanging="360"/>
      </w:pPr>
      <w:rPr>
        <w:rFonts w:ascii="Symbol" w:hAnsi="Symbol" w:hint="default"/>
      </w:rPr>
    </w:lvl>
    <w:lvl w:ilvl="4" w:tplc="957C5360">
      <w:start w:val="1"/>
      <w:numFmt w:val="bullet"/>
      <w:lvlText w:val="o"/>
      <w:lvlJc w:val="left"/>
      <w:pPr>
        <w:ind w:left="3600" w:hanging="360"/>
      </w:pPr>
      <w:rPr>
        <w:rFonts w:ascii="Courier New" w:hAnsi="Courier New" w:hint="default"/>
      </w:rPr>
    </w:lvl>
    <w:lvl w:ilvl="5" w:tplc="049C1D66">
      <w:start w:val="1"/>
      <w:numFmt w:val="bullet"/>
      <w:lvlText w:val=""/>
      <w:lvlJc w:val="left"/>
      <w:pPr>
        <w:ind w:left="4320" w:hanging="360"/>
      </w:pPr>
      <w:rPr>
        <w:rFonts w:ascii="Wingdings" w:hAnsi="Wingdings" w:hint="default"/>
      </w:rPr>
    </w:lvl>
    <w:lvl w:ilvl="6" w:tplc="3DDA6124">
      <w:start w:val="1"/>
      <w:numFmt w:val="bullet"/>
      <w:lvlText w:val=""/>
      <w:lvlJc w:val="left"/>
      <w:pPr>
        <w:ind w:left="5040" w:hanging="360"/>
      </w:pPr>
      <w:rPr>
        <w:rFonts w:ascii="Symbol" w:hAnsi="Symbol" w:hint="default"/>
      </w:rPr>
    </w:lvl>
    <w:lvl w:ilvl="7" w:tplc="2D34798A">
      <w:start w:val="1"/>
      <w:numFmt w:val="bullet"/>
      <w:lvlText w:val="o"/>
      <w:lvlJc w:val="left"/>
      <w:pPr>
        <w:ind w:left="5760" w:hanging="360"/>
      </w:pPr>
      <w:rPr>
        <w:rFonts w:ascii="Courier New" w:hAnsi="Courier New" w:hint="default"/>
      </w:rPr>
    </w:lvl>
    <w:lvl w:ilvl="8" w:tplc="1DFC8C04">
      <w:start w:val="1"/>
      <w:numFmt w:val="bullet"/>
      <w:lvlText w:val=""/>
      <w:lvlJc w:val="left"/>
      <w:pPr>
        <w:ind w:left="6480" w:hanging="360"/>
      </w:pPr>
      <w:rPr>
        <w:rFonts w:ascii="Wingdings" w:hAnsi="Wingdings" w:hint="default"/>
      </w:rPr>
    </w:lvl>
  </w:abstractNum>
  <w:abstractNum w:abstractNumId="2" w15:restartNumberingAfterBreak="0">
    <w:nsid w:val="0D900341"/>
    <w:multiLevelType w:val="hybridMultilevel"/>
    <w:tmpl w:val="E86C30AE"/>
    <w:lvl w:ilvl="0" w:tplc="FF28496E">
      <w:start w:val="1"/>
      <w:numFmt w:val="bullet"/>
      <w:lvlText w:val=""/>
      <w:lvlJc w:val="left"/>
      <w:pPr>
        <w:ind w:left="720" w:hanging="360"/>
      </w:pPr>
      <w:rPr>
        <w:rFonts w:ascii="Symbol" w:hAnsi="Symbol" w:hint="default"/>
      </w:rPr>
    </w:lvl>
    <w:lvl w:ilvl="1" w:tplc="694AD2B2">
      <w:start w:val="1"/>
      <w:numFmt w:val="bullet"/>
      <w:lvlText w:val="o"/>
      <w:lvlJc w:val="left"/>
      <w:pPr>
        <w:ind w:left="1440" w:hanging="360"/>
      </w:pPr>
      <w:rPr>
        <w:rFonts w:ascii="Courier New" w:hAnsi="Courier New" w:hint="default"/>
      </w:rPr>
    </w:lvl>
    <w:lvl w:ilvl="2" w:tplc="A0DC9D0E">
      <w:start w:val="1"/>
      <w:numFmt w:val="bullet"/>
      <w:lvlText w:val=""/>
      <w:lvlJc w:val="left"/>
      <w:pPr>
        <w:ind w:left="2160" w:hanging="360"/>
      </w:pPr>
      <w:rPr>
        <w:rFonts w:ascii="Wingdings" w:hAnsi="Wingdings" w:hint="default"/>
      </w:rPr>
    </w:lvl>
    <w:lvl w:ilvl="3" w:tplc="952404E8">
      <w:start w:val="1"/>
      <w:numFmt w:val="bullet"/>
      <w:lvlText w:val=""/>
      <w:lvlJc w:val="left"/>
      <w:pPr>
        <w:ind w:left="2880" w:hanging="360"/>
      </w:pPr>
      <w:rPr>
        <w:rFonts w:ascii="Symbol" w:hAnsi="Symbol" w:hint="default"/>
      </w:rPr>
    </w:lvl>
    <w:lvl w:ilvl="4" w:tplc="A8C8B416">
      <w:start w:val="1"/>
      <w:numFmt w:val="bullet"/>
      <w:lvlText w:val="o"/>
      <w:lvlJc w:val="left"/>
      <w:pPr>
        <w:ind w:left="3600" w:hanging="360"/>
      </w:pPr>
      <w:rPr>
        <w:rFonts w:ascii="Courier New" w:hAnsi="Courier New" w:hint="default"/>
      </w:rPr>
    </w:lvl>
    <w:lvl w:ilvl="5" w:tplc="1DFCA19A">
      <w:start w:val="1"/>
      <w:numFmt w:val="bullet"/>
      <w:lvlText w:val=""/>
      <w:lvlJc w:val="left"/>
      <w:pPr>
        <w:ind w:left="4320" w:hanging="360"/>
      </w:pPr>
      <w:rPr>
        <w:rFonts w:ascii="Wingdings" w:hAnsi="Wingdings" w:hint="default"/>
      </w:rPr>
    </w:lvl>
    <w:lvl w:ilvl="6" w:tplc="288E1ADA">
      <w:start w:val="1"/>
      <w:numFmt w:val="bullet"/>
      <w:lvlText w:val=""/>
      <w:lvlJc w:val="left"/>
      <w:pPr>
        <w:ind w:left="5040" w:hanging="360"/>
      </w:pPr>
      <w:rPr>
        <w:rFonts w:ascii="Symbol" w:hAnsi="Symbol" w:hint="default"/>
      </w:rPr>
    </w:lvl>
    <w:lvl w:ilvl="7" w:tplc="95963D04">
      <w:start w:val="1"/>
      <w:numFmt w:val="bullet"/>
      <w:lvlText w:val="o"/>
      <w:lvlJc w:val="left"/>
      <w:pPr>
        <w:ind w:left="5760" w:hanging="360"/>
      </w:pPr>
      <w:rPr>
        <w:rFonts w:ascii="Courier New" w:hAnsi="Courier New" w:hint="default"/>
      </w:rPr>
    </w:lvl>
    <w:lvl w:ilvl="8" w:tplc="322C2880">
      <w:start w:val="1"/>
      <w:numFmt w:val="bullet"/>
      <w:lvlText w:val=""/>
      <w:lvlJc w:val="left"/>
      <w:pPr>
        <w:ind w:left="6480" w:hanging="360"/>
      </w:pPr>
      <w:rPr>
        <w:rFonts w:ascii="Wingdings" w:hAnsi="Wingdings" w:hint="default"/>
      </w:rPr>
    </w:lvl>
  </w:abstractNum>
  <w:abstractNum w:abstractNumId="3" w15:restartNumberingAfterBreak="0">
    <w:nsid w:val="12EAFBA3"/>
    <w:multiLevelType w:val="hybridMultilevel"/>
    <w:tmpl w:val="96A0E342"/>
    <w:lvl w:ilvl="0" w:tplc="00A28092">
      <w:start w:val="1"/>
      <w:numFmt w:val="bullet"/>
      <w:lvlText w:val=""/>
      <w:lvlJc w:val="left"/>
      <w:pPr>
        <w:ind w:left="720" w:hanging="360"/>
      </w:pPr>
      <w:rPr>
        <w:rFonts w:ascii="Symbol" w:hAnsi="Symbol" w:hint="default"/>
      </w:rPr>
    </w:lvl>
    <w:lvl w:ilvl="1" w:tplc="CA88387C">
      <w:start w:val="1"/>
      <w:numFmt w:val="bullet"/>
      <w:lvlText w:val="o"/>
      <w:lvlJc w:val="left"/>
      <w:pPr>
        <w:ind w:left="1440" w:hanging="360"/>
      </w:pPr>
      <w:rPr>
        <w:rFonts w:ascii="Courier New" w:hAnsi="Courier New" w:hint="default"/>
      </w:rPr>
    </w:lvl>
    <w:lvl w:ilvl="2" w:tplc="5EFECDAC">
      <w:start w:val="1"/>
      <w:numFmt w:val="bullet"/>
      <w:lvlText w:val=""/>
      <w:lvlJc w:val="left"/>
      <w:pPr>
        <w:ind w:left="2160" w:hanging="360"/>
      </w:pPr>
      <w:rPr>
        <w:rFonts w:ascii="Wingdings" w:hAnsi="Wingdings" w:hint="default"/>
      </w:rPr>
    </w:lvl>
    <w:lvl w:ilvl="3" w:tplc="CFB84BB2">
      <w:start w:val="1"/>
      <w:numFmt w:val="bullet"/>
      <w:lvlText w:val=""/>
      <w:lvlJc w:val="left"/>
      <w:pPr>
        <w:ind w:left="2880" w:hanging="360"/>
      </w:pPr>
      <w:rPr>
        <w:rFonts w:ascii="Symbol" w:hAnsi="Symbol" w:hint="default"/>
      </w:rPr>
    </w:lvl>
    <w:lvl w:ilvl="4" w:tplc="528A1262">
      <w:start w:val="1"/>
      <w:numFmt w:val="bullet"/>
      <w:lvlText w:val="o"/>
      <w:lvlJc w:val="left"/>
      <w:pPr>
        <w:ind w:left="3600" w:hanging="360"/>
      </w:pPr>
      <w:rPr>
        <w:rFonts w:ascii="Courier New" w:hAnsi="Courier New" w:hint="default"/>
      </w:rPr>
    </w:lvl>
    <w:lvl w:ilvl="5" w:tplc="8A42875E">
      <w:start w:val="1"/>
      <w:numFmt w:val="bullet"/>
      <w:lvlText w:val=""/>
      <w:lvlJc w:val="left"/>
      <w:pPr>
        <w:ind w:left="4320" w:hanging="360"/>
      </w:pPr>
      <w:rPr>
        <w:rFonts w:ascii="Wingdings" w:hAnsi="Wingdings" w:hint="default"/>
      </w:rPr>
    </w:lvl>
    <w:lvl w:ilvl="6" w:tplc="C194D1BA">
      <w:start w:val="1"/>
      <w:numFmt w:val="bullet"/>
      <w:lvlText w:val=""/>
      <w:lvlJc w:val="left"/>
      <w:pPr>
        <w:ind w:left="5040" w:hanging="360"/>
      </w:pPr>
      <w:rPr>
        <w:rFonts w:ascii="Symbol" w:hAnsi="Symbol" w:hint="default"/>
      </w:rPr>
    </w:lvl>
    <w:lvl w:ilvl="7" w:tplc="459CF8BE">
      <w:start w:val="1"/>
      <w:numFmt w:val="bullet"/>
      <w:lvlText w:val="o"/>
      <w:lvlJc w:val="left"/>
      <w:pPr>
        <w:ind w:left="5760" w:hanging="360"/>
      </w:pPr>
      <w:rPr>
        <w:rFonts w:ascii="Courier New" w:hAnsi="Courier New" w:hint="default"/>
      </w:rPr>
    </w:lvl>
    <w:lvl w:ilvl="8" w:tplc="1AA20394">
      <w:start w:val="1"/>
      <w:numFmt w:val="bullet"/>
      <w:lvlText w:val=""/>
      <w:lvlJc w:val="left"/>
      <w:pPr>
        <w:ind w:left="6480" w:hanging="360"/>
      </w:pPr>
      <w:rPr>
        <w:rFonts w:ascii="Wingdings" w:hAnsi="Wingdings" w:hint="default"/>
      </w:rPr>
    </w:lvl>
  </w:abstractNum>
  <w:abstractNum w:abstractNumId="4" w15:restartNumberingAfterBreak="0">
    <w:nsid w:val="25426150"/>
    <w:multiLevelType w:val="hybridMultilevel"/>
    <w:tmpl w:val="479EF498"/>
    <w:lvl w:ilvl="0" w:tplc="0DCA714C">
      <w:start w:val="1"/>
      <w:numFmt w:val="bullet"/>
      <w:lvlText w:val=""/>
      <w:lvlJc w:val="left"/>
      <w:pPr>
        <w:ind w:left="720" w:hanging="360"/>
      </w:pPr>
      <w:rPr>
        <w:rFonts w:ascii="Symbol" w:hAnsi="Symbol" w:hint="default"/>
      </w:rPr>
    </w:lvl>
    <w:lvl w:ilvl="1" w:tplc="122CA878">
      <w:start w:val="1"/>
      <w:numFmt w:val="bullet"/>
      <w:lvlText w:val="o"/>
      <w:lvlJc w:val="left"/>
      <w:pPr>
        <w:ind w:left="1440" w:hanging="360"/>
      </w:pPr>
      <w:rPr>
        <w:rFonts w:ascii="Courier New" w:hAnsi="Courier New" w:hint="default"/>
      </w:rPr>
    </w:lvl>
    <w:lvl w:ilvl="2" w:tplc="A25405FE">
      <w:start w:val="1"/>
      <w:numFmt w:val="bullet"/>
      <w:lvlText w:val=""/>
      <w:lvlJc w:val="left"/>
      <w:pPr>
        <w:ind w:left="2160" w:hanging="360"/>
      </w:pPr>
      <w:rPr>
        <w:rFonts w:ascii="Wingdings" w:hAnsi="Wingdings" w:hint="default"/>
      </w:rPr>
    </w:lvl>
    <w:lvl w:ilvl="3" w:tplc="4468D806">
      <w:start w:val="1"/>
      <w:numFmt w:val="bullet"/>
      <w:lvlText w:val=""/>
      <w:lvlJc w:val="left"/>
      <w:pPr>
        <w:ind w:left="2880" w:hanging="360"/>
      </w:pPr>
      <w:rPr>
        <w:rFonts w:ascii="Symbol" w:hAnsi="Symbol" w:hint="default"/>
      </w:rPr>
    </w:lvl>
    <w:lvl w:ilvl="4" w:tplc="EA0C6B94">
      <w:start w:val="1"/>
      <w:numFmt w:val="bullet"/>
      <w:lvlText w:val="o"/>
      <w:lvlJc w:val="left"/>
      <w:pPr>
        <w:ind w:left="3600" w:hanging="360"/>
      </w:pPr>
      <w:rPr>
        <w:rFonts w:ascii="Courier New" w:hAnsi="Courier New" w:hint="default"/>
      </w:rPr>
    </w:lvl>
    <w:lvl w:ilvl="5" w:tplc="8188B134">
      <w:start w:val="1"/>
      <w:numFmt w:val="bullet"/>
      <w:lvlText w:val=""/>
      <w:lvlJc w:val="left"/>
      <w:pPr>
        <w:ind w:left="4320" w:hanging="360"/>
      </w:pPr>
      <w:rPr>
        <w:rFonts w:ascii="Wingdings" w:hAnsi="Wingdings" w:hint="default"/>
      </w:rPr>
    </w:lvl>
    <w:lvl w:ilvl="6" w:tplc="C40EC26C">
      <w:start w:val="1"/>
      <w:numFmt w:val="bullet"/>
      <w:lvlText w:val=""/>
      <w:lvlJc w:val="left"/>
      <w:pPr>
        <w:ind w:left="5040" w:hanging="360"/>
      </w:pPr>
      <w:rPr>
        <w:rFonts w:ascii="Symbol" w:hAnsi="Symbol" w:hint="default"/>
      </w:rPr>
    </w:lvl>
    <w:lvl w:ilvl="7" w:tplc="3B524BE8">
      <w:start w:val="1"/>
      <w:numFmt w:val="bullet"/>
      <w:lvlText w:val="o"/>
      <w:lvlJc w:val="left"/>
      <w:pPr>
        <w:ind w:left="5760" w:hanging="360"/>
      </w:pPr>
      <w:rPr>
        <w:rFonts w:ascii="Courier New" w:hAnsi="Courier New" w:hint="default"/>
      </w:rPr>
    </w:lvl>
    <w:lvl w:ilvl="8" w:tplc="6B5C4AF2">
      <w:start w:val="1"/>
      <w:numFmt w:val="bullet"/>
      <w:lvlText w:val=""/>
      <w:lvlJc w:val="left"/>
      <w:pPr>
        <w:ind w:left="6480" w:hanging="360"/>
      </w:pPr>
      <w:rPr>
        <w:rFonts w:ascii="Wingdings" w:hAnsi="Wingdings" w:hint="default"/>
      </w:rPr>
    </w:lvl>
  </w:abstractNum>
  <w:abstractNum w:abstractNumId="5" w15:restartNumberingAfterBreak="0">
    <w:nsid w:val="2F4BD1FB"/>
    <w:multiLevelType w:val="hybridMultilevel"/>
    <w:tmpl w:val="73F2AEDE"/>
    <w:lvl w:ilvl="0" w:tplc="E84E7C86">
      <w:start w:val="1"/>
      <w:numFmt w:val="bullet"/>
      <w:lvlText w:val=""/>
      <w:lvlJc w:val="left"/>
      <w:pPr>
        <w:ind w:left="720" w:hanging="360"/>
      </w:pPr>
      <w:rPr>
        <w:rFonts w:ascii="Symbol" w:hAnsi="Symbol" w:hint="default"/>
      </w:rPr>
    </w:lvl>
    <w:lvl w:ilvl="1" w:tplc="BAC6F3D2">
      <w:start w:val="1"/>
      <w:numFmt w:val="bullet"/>
      <w:lvlText w:val="o"/>
      <w:lvlJc w:val="left"/>
      <w:pPr>
        <w:ind w:left="1440" w:hanging="360"/>
      </w:pPr>
      <w:rPr>
        <w:rFonts w:ascii="Courier New" w:hAnsi="Courier New" w:hint="default"/>
      </w:rPr>
    </w:lvl>
    <w:lvl w:ilvl="2" w:tplc="534CE898">
      <w:start w:val="1"/>
      <w:numFmt w:val="bullet"/>
      <w:lvlText w:val=""/>
      <w:lvlJc w:val="left"/>
      <w:pPr>
        <w:ind w:left="2160" w:hanging="360"/>
      </w:pPr>
      <w:rPr>
        <w:rFonts w:ascii="Wingdings" w:hAnsi="Wingdings" w:hint="default"/>
      </w:rPr>
    </w:lvl>
    <w:lvl w:ilvl="3" w:tplc="B88ECDB4">
      <w:start w:val="1"/>
      <w:numFmt w:val="bullet"/>
      <w:lvlText w:val=""/>
      <w:lvlJc w:val="left"/>
      <w:pPr>
        <w:ind w:left="2880" w:hanging="360"/>
      </w:pPr>
      <w:rPr>
        <w:rFonts w:ascii="Symbol" w:hAnsi="Symbol" w:hint="default"/>
      </w:rPr>
    </w:lvl>
    <w:lvl w:ilvl="4" w:tplc="EA3CC72E">
      <w:start w:val="1"/>
      <w:numFmt w:val="bullet"/>
      <w:lvlText w:val="o"/>
      <w:lvlJc w:val="left"/>
      <w:pPr>
        <w:ind w:left="3600" w:hanging="360"/>
      </w:pPr>
      <w:rPr>
        <w:rFonts w:ascii="Courier New" w:hAnsi="Courier New" w:hint="default"/>
      </w:rPr>
    </w:lvl>
    <w:lvl w:ilvl="5" w:tplc="C354FBE0">
      <w:start w:val="1"/>
      <w:numFmt w:val="bullet"/>
      <w:lvlText w:val=""/>
      <w:lvlJc w:val="left"/>
      <w:pPr>
        <w:ind w:left="4320" w:hanging="360"/>
      </w:pPr>
      <w:rPr>
        <w:rFonts w:ascii="Wingdings" w:hAnsi="Wingdings" w:hint="default"/>
      </w:rPr>
    </w:lvl>
    <w:lvl w:ilvl="6" w:tplc="5390570A">
      <w:start w:val="1"/>
      <w:numFmt w:val="bullet"/>
      <w:lvlText w:val=""/>
      <w:lvlJc w:val="left"/>
      <w:pPr>
        <w:ind w:left="5040" w:hanging="360"/>
      </w:pPr>
      <w:rPr>
        <w:rFonts w:ascii="Symbol" w:hAnsi="Symbol" w:hint="default"/>
      </w:rPr>
    </w:lvl>
    <w:lvl w:ilvl="7" w:tplc="7E36545E">
      <w:start w:val="1"/>
      <w:numFmt w:val="bullet"/>
      <w:lvlText w:val="o"/>
      <w:lvlJc w:val="left"/>
      <w:pPr>
        <w:ind w:left="5760" w:hanging="360"/>
      </w:pPr>
      <w:rPr>
        <w:rFonts w:ascii="Courier New" w:hAnsi="Courier New" w:hint="default"/>
      </w:rPr>
    </w:lvl>
    <w:lvl w:ilvl="8" w:tplc="0AEC56F4">
      <w:start w:val="1"/>
      <w:numFmt w:val="bullet"/>
      <w:lvlText w:val=""/>
      <w:lvlJc w:val="left"/>
      <w:pPr>
        <w:ind w:left="6480" w:hanging="360"/>
      </w:pPr>
      <w:rPr>
        <w:rFonts w:ascii="Wingdings" w:hAnsi="Wingdings" w:hint="default"/>
      </w:rPr>
    </w:lvl>
  </w:abstractNum>
  <w:abstractNum w:abstractNumId="6" w15:restartNumberingAfterBreak="0">
    <w:nsid w:val="335CF345"/>
    <w:multiLevelType w:val="hybridMultilevel"/>
    <w:tmpl w:val="0024C384"/>
    <w:lvl w:ilvl="0" w:tplc="56AC74C0">
      <w:start w:val="1"/>
      <w:numFmt w:val="bullet"/>
      <w:lvlText w:val=""/>
      <w:lvlJc w:val="left"/>
      <w:pPr>
        <w:ind w:left="720" w:hanging="360"/>
      </w:pPr>
      <w:rPr>
        <w:rFonts w:ascii="Symbol" w:hAnsi="Symbol" w:hint="default"/>
      </w:rPr>
    </w:lvl>
    <w:lvl w:ilvl="1" w:tplc="628CEDA8">
      <w:start w:val="1"/>
      <w:numFmt w:val="bullet"/>
      <w:lvlText w:val="o"/>
      <w:lvlJc w:val="left"/>
      <w:pPr>
        <w:ind w:left="1440" w:hanging="360"/>
      </w:pPr>
      <w:rPr>
        <w:rFonts w:ascii="Courier New" w:hAnsi="Courier New" w:hint="default"/>
      </w:rPr>
    </w:lvl>
    <w:lvl w:ilvl="2" w:tplc="EFFE650A">
      <w:start w:val="1"/>
      <w:numFmt w:val="bullet"/>
      <w:lvlText w:val=""/>
      <w:lvlJc w:val="left"/>
      <w:pPr>
        <w:ind w:left="2160" w:hanging="360"/>
      </w:pPr>
      <w:rPr>
        <w:rFonts w:ascii="Wingdings" w:hAnsi="Wingdings" w:hint="default"/>
      </w:rPr>
    </w:lvl>
    <w:lvl w:ilvl="3" w:tplc="98A2FFD2">
      <w:start w:val="1"/>
      <w:numFmt w:val="bullet"/>
      <w:lvlText w:val=""/>
      <w:lvlJc w:val="left"/>
      <w:pPr>
        <w:ind w:left="2880" w:hanging="360"/>
      </w:pPr>
      <w:rPr>
        <w:rFonts w:ascii="Symbol" w:hAnsi="Symbol" w:hint="default"/>
      </w:rPr>
    </w:lvl>
    <w:lvl w:ilvl="4" w:tplc="B10472C0">
      <w:start w:val="1"/>
      <w:numFmt w:val="bullet"/>
      <w:lvlText w:val="o"/>
      <w:lvlJc w:val="left"/>
      <w:pPr>
        <w:ind w:left="3600" w:hanging="360"/>
      </w:pPr>
      <w:rPr>
        <w:rFonts w:ascii="Courier New" w:hAnsi="Courier New" w:hint="default"/>
      </w:rPr>
    </w:lvl>
    <w:lvl w:ilvl="5" w:tplc="8B8C182E">
      <w:start w:val="1"/>
      <w:numFmt w:val="bullet"/>
      <w:lvlText w:val=""/>
      <w:lvlJc w:val="left"/>
      <w:pPr>
        <w:ind w:left="4320" w:hanging="360"/>
      </w:pPr>
      <w:rPr>
        <w:rFonts w:ascii="Wingdings" w:hAnsi="Wingdings" w:hint="default"/>
      </w:rPr>
    </w:lvl>
    <w:lvl w:ilvl="6" w:tplc="F68E3DFA">
      <w:start w:val="1"/>
      <w:numFmt w:val="bullet"/>
      <w:lvlText w:val=""/>
      <w:lvlJc w:val="left"/>
      <w:pPr>
        <w:ind w:left="5040" w:hanging="360"/>
      </w:pPr>
      <w:rPr>
        <w:rFonts w:ascii="Symbol" w:hAnsi="Symbol" w:hint="default"/>
      </w:rPr>
    </w:lvl>
    <w:lvl w:ilvl="7" w:tplc="16FE633C">
      <w:start w:val="1"/>
      <w:numFmt w:val="bullet"/>
      <w:lvlText w:val="o"/>
      <w:lvlJc w:val="left"/>
      <w:pPr>
        <w:ind w:left="5760" w:hanging="360"/>
      </w:pPr>
      <w:rPr>
        <w:rFonts w:ascii="Courier New" w:hAnsi="Courier New" w:hint="default"/>
      </w:rPr>
    </w:lvl>
    <w:lvl w:ilvl="8" w:tplc="5934A3D4">
      <w:start w:val="1"/>
      <w:numFmt w:val="bullet"/>
      <w:lvlText w:val=""/>
      <w:lvlJc w:val="left"/>
      <w:pPr>
        <w:ind w:left="6480" w:hanging="360"/>
      </w:pPr>
      <w:rPr>
        <w:rFonts w:ascii="Wingdings" w:hAnsi="Wingdings" w:hint="default"/>
      </w:rPr>
    </w:lvl>
  </w:abstractNum>
  <w:abstractNum w:abstractNumId="7" w15:restartNumberingAfterBreak="0">
    <w:nsid w:val="37ADE830"/>
    <w:multiLevelType w:val="hybridMultilevel"/>
    <w:tmpl w:val="4C78212A"/>
    <w:lvl w:ilvl="0" w:tplc="A7866AFC">
      <w:start w:val="1"/>
      <w:numFmt w:val="bullet"/>
      <w:lvlText w:val=""/>
      <w:lvlJc w:val="left"/>
      <w:pPr>
        <w:ind w:left="720" w:hanging="360"/>
      </w:pPr>
      <w:rPr>
        <w:rFonts w:ascii="Symbol" w:hAnsi="Symbol" w:hint="default"/>
      </w:rPr>
    </w:lvl>
    <w:lvl w:ilvl="1" w:tplc="D83C0D94">
      <w:start w:val="1"/>
      <w:numFmt w:val="bullet"/>
      <w:lvlText w:val="o"/>
      <w:lvlJc w:val="left"/>
      <w:pPr>
        <w:ind w:left="1440" w:hanging="360"/>
      </w:pPr>
      <w:rPr>
        <w:rFonts w:ascii="Courier New" w:hAnsi="Courier New" w:hint="default"/>
      </w:rPr>
    </w:lvl>
    <w:lvl w:ilvl="2" w:tplc="6186C6FC">
      <w:start w:val="1"/>
      <w:numFmt w:val="bullet"/>
      <w:lvlText w:val=""/>
      <w:lvlJc w:val="left"/>
      <w:pPr>
        <w:ind w:left="2160" w:hanging="360"/>
      </w:pPr>
      <w:rPr>
        <w:rFonts w:ascii="Wingdings" w:hAnsi="Wingdings" w:hint="default"/>
      </w:rPr>
    </w:lvl>
    <w:lvl w:ilvl="3" w:tplc="3F6C9212">
      <w:start w:val="1"/>
      <w:numFmt w:val="bullet"/>
      <w:lvlText w:val=""/>
      <w:lvlJc w:val="left"/>
      <w:pPr>
        <w:ind w:left="2880" w:hanging="360"/>
      </w:pPr>
      <w:rPr>
        <w:rFonts w:ascii="Symbol" w:hAnsi="Symbol" w:hint="default"/>
      </w:rPr>
    </w:lvl>
    <w:lvl w:ilvl="4" w:tplc="4A9CCA7A">
      <w:start w:val="1"/>
      <w:numFmt w:val="bullet"/>
      <w:lvlText w:val="o"/>
      <w:lvlJc w:val="left"/>
      <w:pPr>
        <w:ind w:left="3600" w:hanging="360"/>
      </w:pPr>
      <w:rPr>
        <w:rFonts w:ascii="Courier New" w:hAnsi="Courier New" w:hint="default"/>
      </w:rPr>
    </w:lvl>
    <w:lvl w:ilvl="5" w:tplc="58AE6D50">
      <w:start w:val="1"/>
      <w:numFmt w:val="bullet"/>
      <w:lvlText w:val=""/>
      <w:lvlJc w:val="left"/>
      <w:pPr>
        <w:ind w:left="4320" w:hanging="360"/>
      </w:pPr>
      <w:rPr>
        <w:rFonts w:ascii="Wingdings" w:hAnsi="Wingdings" w:hint="default"/>
      </w:rPr>
    </w:lvl>
    <w:lvl w:ilvl="6" w:tplc="FC446D8E">
      <w:start w:val="1"/>
      <w:numFmt w:val="bullet"/>
      <w:lvlText w:val=""/>
      <w:lvlJc w:val="left"/>
      <w:pPr>
        <w:ind w:left="5040" w:hanging="360"/>
      </w:pPr>
      <w:rPr>
        <w:rFonts w:ascii="Symbol" w:hAnsi="Symbol" w:hint="default"/>
      </w:rPr>
    </w:lvl>
    <w:lvl w:ilvl="7" w:tplc="5B9A9A3C">
      <w:start w:val="1"/>
      <w:numFmt w:val="bullet"/>
      <w:lvlText w:val="o"/>
      <w:lvlJc w:val="left"/>
      <w:pPr>
        <w:ind w:left="5760" w:hanging="360"/>
      </w:pPr>
      <w:rPr>
        <w:rFonts w:ascii="Courier New" w:hAnsi="Courier New" w:hint="default"/>
      </w:rPr>
    </w:lvl>
    <w:lvl w:ilvl="8" w:tplc="5720E3B8">
      <w:start w:val="1"/>
      <w:numFmt w:val="bullet"/>
      <w:lvlText w:val=""/>
      <w:lvlJc w:val="left"/>
      <w:pPr>
        <w:ind w:left="6480" w:hanging="360"/>
      </w:pPr>
      <w:rPr>
        <w:rFonts w:ascii="Wingdings" w:hAnsi="Wingdings" w:hint="default"/>
      </w:rPr>
    </w:lvl>
  </w:abstractNum>
  <w:abstractNum w:abstractNumId="8" w15:restartNumberingAfterBreak="0">
    <w:nsid w:val="3A103489"/>
    <w:multiLevelType w:val="hybridMultilevel"/>
    <w:tmpl w:val="542A4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2E6089"/>
    <w:multiLevelType w:val="multilevel"/>
    <w:tmpl w:val="4F00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2C5BC"/>
    <w:multiLevelType w:val="hybridMultilevel"/>
    <w:tmpl w:val="D7904D4C"/>
    <w:lvl w:ilvl="0" w:tplc="ABC8B666">
      <w:start w:val="1"/>
      <w:numFmt w:val="bullet"/>
      <w:lvlText w:val=""/>
      <w:lvlJc w:val="left"/>
      <w:pPr>
        <w:ind w:left="720" w:hanging="360"/>
      </w:pPr>
      <w:rPr>
        <w:rFonts w:ascii="Symbol" w:hAnsi="Symbol" w:hint="default"/>
      </w:rPr>
    </w:lvl>
    <w:lvl w:ilvl="1" w:tplc="134A61F2">
      <w:start w:val="1"/>
      <w:numFmt w:val="bullet"/>
      <w:lvlText w:val="o"/>
      <w:lvlJc w:val="left"/>
      <w:pPr>
        <w:ind w:left="1440" w:hanging="360"/>
      </w:pPr>
      <w:rPr>
        <w:rFonts w:ascii="Courier New" w:hAnsi="Courier New" w:hint="default"/>
      </w:rPr>
    </w:lvl>
    <w:lvl w:ilvl="2" w:tplc="E17E21BC">
      <w:start w:val="1"/>
      <w:numFmt w:val="bullet"/>
      <w:lvlText w:val=""/>
      <w:lvlJc w:val="left"/>
      <w:pPr>
        <w:ind w:left="2160" w:hanging="360"/>
      </w:pPr>
      <w:rPr>
        <w:rFonts w:ascii="Wingdings" w:hAnsi="Wingdings" w:hint="default"/>
      </w:rPr>
    </w:lvl>
    <w:lvl w:ilvl="3" w:tplc="6AB2BC66">
      <w:start w:val="1"/>
      <w:numFmt w:val="bullet"/>
      <w:lvlText w:val=""/>
      <w:lvlJc w:val="left"/>
      <w:pPr>
        <w:ind w:left="2880" w:hanging="360"/>
      </w:pPr>
      <w:rPr>
        <w:rFonts w:ascii="Symbol" w:hAnsi="Symbol" w:hint="default"/>
      </w:rPr>
    </w:lvl>
    <w:lvl w:ilvl="4" w:tplc="0C8A5586">
      <w:start w:val="1"/>
      <w:numFmt w:val="bullet"/>
      <w:lvlText w:val="o"/>
      <w:lvlJc w:val="left"/>
      <w:pPr>
        <w:ind w:left="3600" w:hanging="360"/>
      </w:pPr>
      <w:rPr>
        <w:rFonts w:ascii="Courier New" w:hAnsi="Courier New" w:hint="default"/>
      </w:rPr>
    </w:lvl>
    <w:lvl w:ilvl="5" w:tplc="7ABAAAC4">
      <w:start w:val="1"/>
      <w:numFmt w:val="bullet"/>
      <w:lvlText w:val=""/>
      <w:lvlJc w:val="left"/>
      <w:pPr>
        <w:ind w:left="4320" w:hanging="360"/>
      </w:pPr>
      <w:rPr>
        <w:rFonts w:ascii="Wingdings" w:hAnsi="Wingdings" w:hint="default"/>
      </w:rPr>
    </w:lvl>
    <w:lvl w:ilvl="6" w:tplc="C44C3C0A">
      <w:start w:val="1"/>
      <w:numFmt w:val="bullet"/>
      <w:lvlText w:val=""/>
      <w:lvlJc w:val="left"/>
      <w:pPr>
        <w:ind w:left="5040" w:hanging="360"/>
      </w:pPr>
      <w:rPr>
        <w:rFonts w:ascii="Symbol" w:hAnsi="Symbol" w:hint="default"/>
      </w:rPr>
    </w:lvl>
    <w:lvl w:ilvl="7" w:tplc="D00023CC">
      <w:start w:val="1"/>
      <w:numFmt w:val="bullet"/>
      <w:lvlText w:val="o"/>
      <w:lvlJc w:val="left"/>
      <w:pPr>
        <w:ind w:left="5760" w:hanging="360"/>
      </w:pPr>
      <w:rPr>
        <w:rFonts w:ascii="Courier New" w:hAnsi="Courier New" w:hint="default"/>
      </w:rPr>
    </w:lvl>
    <w:lvl w:ilvl="8" w:tplc="A456238C">
      <w:start w:val="1"/>
      <w:numFmt w:val="bullet"/>
      <w:lvlText w:val=""/>
      <w:lvlJc w:val="left"/>
      <w:pPr>
        <w:ind w:left="6480" w:hanging="360"/>
      </w:pPr>
      <w:rPr>
        <w:rFonts w:ascii="Wingdings" w:hAnsi="Wingdings" w:hint="default"/>
      </w:rPr>
    </w:lvl>
  </w:abstractNum>
  <w:abstractNum w:abstractNumId="11" w15:restartNumberingAfterBreak="0">
    <w:nsid w:val="42907C36"/>
    <w:multiLevelType w:val="hybridMultilevel"/>
    <w:tmpl w:val="343EA3CE"/>
    <w:lvl w:ilvl="0" w:tplc="8AB01442">
      <w:start w:val="1"/>
      <w:numFmt w:val="bullet"/>
      <w:lvlText w:val=""/>
      <w:lvlJc w:val="left"/>
      <w:pPr>
        <w:ind w:left="720" w:hanging="360"/>
      </w:pPr>
      <w:rPr>
        <w:rFonts w:ascii="Symbol" w:hAnsi="Symbol" w:hint="default"/>
      </w:rPr>
    </w:lvl>
    <w:lvl w:ilvl="1" w:tplc="8BA48722">
      <w:start w:val="1"/>
      <w:numFmt w:val="bullet"/>
      <w:lvlText w:val="o"/>
      <w:lvlJc w:val="left"/>
      <w:pPr>
        <w:ind w:left="1440" w:hanging="360"/>
      </w:pPr>
      <w:rPr>
        <w:rFonts w:ascii="Courier New" w:hAnsi="Courier New" w:hint="default"/>
      </w:rPr>
    </w:lvl>
    <w:lvl w:ilvl="2" w:tplc="B5C03424">
      <w:start w:val="1"/>
      <w:numFmt w:val="bullet"/>
      <w:lvlText w:val=""/>
      <w:lvlJc w:val="left"/>
      <w:pPr>
        <w:ind w:left="2160" w:hanging="360"/>
      </w:pPr>
      <w:rPr>
        <w:rFonts w:ascii="Wingdings" w:hAnsi="Wingdings" w:hint="default"/>
      </w:rPr>
    </w:lvl>
    <w:lvl w:ilvl="3" w:tplc="BA4C99D4">
      <w:start w:val="1"/>
      <w:numFmt w:val="bullet"/>
      <w:lvlText w:val=""/>
      <w:lvlJc w:val="left"/>
      <w:pPr>
        <w:ind w:left="2880" w:hanging="360"/>
      </w:pPr>
      <w:rPr>
        <w:rFonts w:ascii="Symbol" w:hAnsi="Symbol" w:hint="default"/>
      </w:rPr>
    </w:lvl>
    <w:lvl w:ilvl="4" w:tplc="DF10F010">
      <w:start w:val="1"/>
      <w:numFmt w:val="bullet"/>
      <w:lvlText w:val="o"/>
      <w:lvlJc w:val="left"/>
      <w:pPr>
        <w:ind w:left="3600" w:hanging="360"/>
      </w:pPr>
      <w:rPr>
        <w:rFonts w:ascii="Courier New" w:hAnsi="Courier New" w:hint="default"/>
      </w:rPr>
    </w:lvl>
    <w:lvl w:ilvl="5" w:tplc="5A3282F0">
      <w:start w:val="1"/>
      <w:numFmt w:val="bullet"/>
      <w:lvlText w:val=""/>
      <w:lvlJc w:val="left"/>
      <w:pPr>
        <w:ind w:left="4320" w:hanging="360"/>
      </w:pPr>
      <w:rPr>
        <w:rFonts w:ascii="Wingdings" w:hAnsi="Wingdings" w:hint="default"/>
      </w:rPr>
    </w:lvl>
    <w:lvl w:ilvl="6" w:tplc="BED82016">
      <w:start w:val="1"/>
      <w:numFmt w:val="bullet"/>
      <w:lvlText w:val=""/>
      <w:lvlJc w:val="left"/>
      <w:pPr>
        <w:ind w:left="5040" w:hanging="360"/>
      </w:pPr>
      <w:rPr>
        <w:rFonts w:ascii="Symbol" w:hAnsi="Symbol" w:hint="default"/>
      </w:rPr>
    </w:lvl>
    <w:lvl w:ilvl="7" w:tplc="48D20E86">
      <w:start w:val="1"/>
      <w:numFmt w:val="bullet"/>
      <w:lvlText w:val="o"/>
      <w:lvlJc w:val="left"/>
      <w:pPr>
        <w:ind w:left="5760" w:hanging="360"/>
      </w:pPr>
      <w:rPr>
        <w:rFonts w:ascii="Courier New" w:hAnsi="Courier New" w:hint="default"/>
      </w:rPr>
    </w:lvl>
    <w:lvl w:ilvl="8" w:tplc="848E9A7A">
      <w:start w:val="1"/>
      <w:numFmt w:val="bullet"/>
      <w:lvlText w:val=""/>
      <w:lvlJc w:val="left"/>
      <w:pPr>
        <w:ind w:left="6480" w:hanging="360"/>
      </w:pPr>
      <w:rPr>
        <w:rFonts w:ascii="Wingdings" w:hAnsi="Wingdings" w:hint="default"/>
      </w:rPr>
    </w:lvl>
  </w:abstractNum>
  <w:abstractNum w:abstractNumId="12" w15:restartNumberingAfterBreak="0">
    <w:nsid w:val="4AABB6F2"/>
    <w:multiLevelType w:val="hybridMultilevel"/>
    <w:tmpl w:val="1C683DB6"/>
    <w:lvl w:ilvl="0" w:tplc="DA684850">
      <w:start w:val="1"/>
      <w:numFmt w:val="bullet"/>
      <w:lvlText w:val=""/>
      <w:lvlJc w:val="left"/>
      <w:pPr>
        <w:ind w:left="720" w:hanging="360"/>
      </w:pPr>
      <w:rPr>
        <w:rFonts w:ascii="Symbol" w:hAnsi="Symbol" w:hint="default"/>
      </w:rPr>
    </w:lvl>
    <w:lvl w:ilvl="1" w:tplc="808C2154">
      <w:start w:val="1"/>
      <w:numFmt w:val="bullet"/>
      <w:lvlText w:val="o"/>
      <w:lvlJc w:val="left"/>
      <w:pPr>
        <w:ind w:left="1440" w:hanging="360"/>
      </w:pPr>
      <w:rPr>
        <w:rFonts w:ascii="Courier New" w:hAnsi="Courier New" w:hint="default"/>
      </w:rPr>
    </w:lvl>
    <w:lvl w:ilvl="2" w:tplc="124E8C36">
      <w:start w:val="1"/>
      <w:numFmt w:val="bullet"/>
      <w:lvlText w:val=""/>
      <w:lvlJc w:val="left"/>
      <w:pPr>
        <w:ind w:left="2160" w:hanging="360"/>
      </w:pPr>
      <w:rPr>
        <w:rFonts w:ascii="Wingdings" w:hAnsi="Wingdings" w:hint="default"/>
      </w:rPr>
    </w:lvl>
    <w:lvl w:ilvl="3" w:tplc="6934911C">
      <w:start w:val="1"/>
      <w:numFmt w:val="bullet"/>
      <w:lvlText w:val=""/>
      <w:lvlJc w:val="left"/>
      <w:pPr>
        <w:ind w:left="2880" w:hanging="360"/>
      </w:pPr>
      <w:rPr>
        <w:rFonts w:ascii="Symbol" w:hAnsi="Symbol" w:hint="default"/>
      </w:rPr>
    </w:lvl>
    <w:lvl w:ilvl="4" w:tplc="63285ABC">
      <w:start w:val="1"/>
      <w:numFmt w:val="bullet"/>
      <w:lvlText w:val="o"/>
      <w:lvlJc w:val="left"/>
      <w:pPr>
        <w:ind w:left="3600" w:hanging="360"/>
      </w:pPr>
      <w:rPr>
        <w:rFonts w:ascii="Courier New" w:hAnsi="Courier New" w:hint="default"/>
      </w:rPr>
    </w:lvl>
    <w:lvl w:ilvl="5" w:tplc="693CBCE6">
      <w:start w:val="1"/>
      <w:numFmt w:val="bullet"/>
      <w:lvlText w:val=""/>
      <w:lvlJc w:val="left"/>
      <w:pPr>
        <w:ind w:left="4320" w:hanging="360"/>
      </w:pPr>
      <w:rPr>
        <w:rFonts w:ascii="Wingdings" w:hAnsi="Wingdings" w:hint="default"/>
      </w:rPr>
    </w:lvl>
    <w:lvl w:ilvl="6" w:tplc="6F0A3750">
      <w:start w:val="1"/>
      <w:numFmt w:val="bullet"/>
      <w:lvlText w:val=""/>
      <w:lvlJc w:val="left"/>
      <w:pPr>
        <w:ind w:left="5040" w:hanging="360"/>
      </w:pPr>
      <w:rPr>
        <w:rFonts w:ascii="Symbol" w:hAnsi="Symbol" w:hint="default"/>
      </w:rPr>
    </w:lvl>
    <w:lvl w:ilvl="7" w:tplc="79C26FB0">
      <w:start w:val="1"/>
      <w:numFmt w:val="bullet"/>
      <w:lvlText w:val="o"/>
      <w:lvlJc w:val="left"/>
      <w:pPr>
        <w:ind w:left="5760" w:hanging="360"/>
      </w:pPr>
      <w:rPr>
        <w:rFonts w:ascii="Courier New" w:hAnsi="Courier New" w:hint="default"/>
      </w:rPr>
    </w:lvl>
    <w:lvl w:ilvl="8" w:tplc="3622FD4C">
      <w:start w:val="1"/>
      <w:numFmt w:val="bullet"/>
      <w:lvlText w:val=""/>
      <w:lvlJc w:val="left"/>
      <w:pPr>
        <w:ind w:left="6480" w:hanging="360"/>
      </w:pPr>
      <w:rPr>
        <w:rFonts w:ascii="Wingdings" w:hAnsi="Wingdings" w:hint="default"/>
      </w:rPr>
    </w:lvl>
  </w:abstractNum>
  <w:abstractNum w:abstractNumId="13" w15:restartNumberingAfterBreak="0">
    <w:nsid w:val="59DD8FA8"/>
    <w:multiLevelType w:val="hybridMultilevel"/>
    <w:tmpl w:val="23307460"/>
    <w:lvl w:ilvl="0" w:tplc="1ADCB276">
      <w:start w:val="1"/>
      <w:numFmt w:val="bullet"/>
      <w:lvlText w:val=""/>
      <w:lvlJc w:val="left"/>
      <w:pPr>
        <w:ind w:left="720" w:hanging="360"/>
      </w:pPr>
      <w:rPr>
        <w:rFonts w:ascii="Symbol" w:hAnsi="Symbol" w:hint="default"/>
      </w:rPr>
    </w:lvl>
    <w:lvl w:ilvl="1" w:tplc="CB5E50B0">
      <w:start w:val="1"/>
      <w:numFmt w:val="bullet"/>
      <w:lvlText w:val="o"/>
      <w:lvlJc w:val="left"/>
      <w:pPr>
        <w:ind w:left="1440" w:hanging="360"/>
      </w:pPr>
      <w:rPr>
        <w:rFonts w:ascii="Courier New" w:hAnsi="Courier New" w:hint="default"/>
      </w:rPr>
    </w:lvl>
    <w:lvl w:ilvl="2" w:tplc="F336DFEE">
      <w:start w:val="1"/>
      <w:numFmt w:val="bullet"/>
      <w:lvlText w:val=""/>
      <w:lvlJc w:val="left"/>
      <w:pPr>
        <w:ind w:left="2160" w:hanging="360"/>
      </w:pPr>
      <w:rPr>
        <w:rFonts w:ascii="Wingdings" w:hAnsi="Wingdings" w:hint="default"/>
      </w:rPr>
    </w:lvl>
    <w:lvl w:ilvl="3" w:tplc="29B2E4CC">
      <w:start w:val="1"/>
      <w:numFmt w:val="bullet"/>
      <w:lvlText w:val=""/>
      <w:lvlJc w:val="left"/>
      <w:pPr>
        <w:ind w:left="2880" w:hanging="360"/>
      </w:pPr>
      <w:rPr>
        <w:rFonts w:ascii="Symbol" w:hAnsi="Symbol" w:hint="default"/>
      </w:rPr>
    </w:lvl>
    <w:lvl w:ilvl="4" w:tplc="1EA28020">
      <w:start w:val="1"/>
      <w:numFmt w:val="bullet"/>
      <w:lvlText w:val="o"/>
      <w:lvlJc w:val="left"/>
      <w:pPr>
        <w:ind w:left="3600" w:hanging="360"/>
      </w:pPr>
      <w:rPr>
        <w:rFonts w:ascii="Courier New" w:hAnsi="Courier New" w:hint="default"/>
      </w:rPr>
    </w:lvl>
    <w:lvl w:ilvl="5" w:tplc="E6B42EA2">
      <w:start w:val="1"/>
      <w:numFmt w:val="bullet"/>
      <w:lvlText w:val=""/>
      <w:lvlJc w:val="left"/>
      <w:pPr>
        <w:ind w:left="4320" w:hanging="360"/>
      </w:pPr>
      <w:rPr>
        <w:rFonts w:ascii="Wingdings" w:hAnsi="Wingdings" w:hint="default"/>
      </w:rPr>
    </w:lvl>
    <w:lvl w:ilvl="6" w:tplc="428A3654">
      <w:start w:val="1"/>
      <w:numFmt w:val="bullet"/>
      <w:lvlText w:val=""/>
      <w:lvlJc w:val="left"/>
      <w:pPr>
        <w:ind w:left="5040" w:hanging="360"/>
      </w:pPr>
      <w:rPr>
        <w:rFonts w:ascii="Symbol" w:hAnsi="Symbol" w:hint="default"/>
      </w:rPr>
    </w:lvl>
    <w:lvl w:ilvl="7" w:tplc="928A4F66">
      <w:start w:val="1"/>
      <w:numFmt w:val="bullet"/>
      <w:lvlText w:val="o"/>
      <w:lvlJc w:val="left"/>
      <w:pPr>
        <w:ind w:left="5760" w:hanging="360"/>
      </w:pPr>
      <w:rPr>
        <w:rFonts w:ascii="Courier New" w:hAnsi="Courier New" w:hint="default"/>
      </w:rPr>
    </w:lvl>
    <w:lvl w:ilvl="8" w:tplc="5F7EE8AC">
      <w:start w:val="1"/>
      <w:numFmt w:val="bullet"/>
      <w:lvlText w:val=""/>
      <w:lvlJc w:val="left"/>
      <w:pPr>
        <w:ind w:left="6480" w:hanging="360"/>
      </w:pPr>
      <w:rPr>
        <w:rFonts w:ascii="Wingdings" w:hAnsi="Wingdings" w:hint="default"/>
      </w:rPr>
    </w:lvl>
  </w:abstractNum>
  <w:abstractNum w:abstractNumId="14" w15:restartNumberingAfterBreak="0">
    <w:nsid w:val="602F83E0"/>
    <w:multiLevelType w:val="hybridMultilevel"/>
    <w:tmpl w:val="A30A6186"/>
    <w:lvl w:ilvl="0" w:tplc="ED1E5868">
      <w:start w:val="1"/>
      <w:numFmt w:val="bullet"/>
      <w:lvlText w:val=""/>
      <w:lvlJc w:val="left"/>
      <w:pPr>
        <w:ind w:left="720" w:hanging="360"/>
      </w:pPr>
      <w:rPr>
        <w:rFonts w:ascii="Symbol" w:hAnsi="Symbol" w:hint="default"/>
      </w:rPr>
    </w:lvl>
    <w:lvl w:ilvl="1" w:tplc="1958CE24">
      <w:start w:val="1"/>
      <w:numFmt w:val="bullet"/>
      <w:lvlText w:val="o"/>
      <w:lvlJc w:val="left"/>
      <w:pPr>
        <w:ind w:left="1440" w:hanging="360"/>
      </w:pPr>
      <w:rPr>
        <w:rFonts w:ascii="Courier New" w:hAnsi="Courier New" w:hint="default"/>
      </w:rPr>
    </w:lvl>
    <w:lvl w:ilvl="2" w:tplc="C422C4B2">
      <w:start w:val="1"/>
      <w:numFmt w:val="bullet"/>
      <w:lvlText w:val=""/>
      <w:lvlJc w:val="left"/>
      <w:pPr>
        <w:ind w:left="2160" w:hanging="360"/>
      </w:pPr>
      <w:rPr>
        <w:rFonts w:ascii="Wingdings" w:hAnsi="Wingdings" w:hint="default"/>
      </w:rPr>
    </w:lvl>
    <w:lvl w:ilvl="3" w:tplc="76FE7970">
      <w:start w:val="1"/>
      <w:numFmt w:val="bullet"/>
      <w:lvlText w:val=""/>
      <w:lvlJc w:val="left"/>
      <w:pPr>
        <w:ind w:left="2880" w:hanging="360"/>
      </w:pPr>
      <w:rPr>
        <w:rFonts w:ascii="Symbol" w:hAnsi="Symbol" w:hint="default"/>
      </w:rPr>
    </w:lvl>
    <w:lvl w:ilvl="4" w:tplc="49525F2A">
      <w:start w:val="1"/>
      <w:numFmt w:val="bullet"/>
      <w:lvlText w:val="o"/>
      <w:lvlJc w:val="left"/>
      <w:pPr>
        <w:ind w:left="3600" w:hanging="360"/>
      </w:pPr>
      <w:rPr>
        <w:rFonts w:ascii="Courier New" w:hAnsi="Courier New" w:hint="default"/>
      </w:rPr>
    </w:lvl>
    <w:lvl w:ilvl="5" w:tplc="351A8416">
      <w:start w:val="1"/>
      <w:numFmt w:val="bullet"/>
      <w:lvlText w:val=""/>
      <w:lvlJc w:val="left"/>
      <w:pPr>
        <w:ind w:left="4320" w:hanging="360"/>
      </w:pPr>
      <w:rPr>
        <w:rFonts w:ascii="Wingdings" w:hAnsi="Wingdings" w:hint="default"/>
      </w:rPr>
    </w:lvl>
    <w:lvl w:ilvl="6" w:tplc="D51C0992">
      <w:start w:val="1"/>
      <w:numFmt w:val="bullet"/>
      <w:lvlText w:val=""/>
      <w:lvlJc w:val="left"/>
      <w:pPr>
        <w:ind w:left="5040" w:hanging="360"/>
      </w:pPr>
      <w:rPr>
        <w:rFonts w:ascii="Symbol" w:hAnsi="Symbol" w:hint="default"/>
      </w:rPr>
    </w:lvl>
    <w:lvl w:ilvl="7" w:tplc="77DCD62A">
      <w:start w:val="1"/>
      <w:numFmt w:val="bullet"/>
      <w:lvlText w:val="o"/>
      <w:lvlJc w:val="left"/>
      <w:pPr>
        <w:ind w:left="5760" w:hanging="360"/>
      </w:pPr>
      <w:rPr>
        <w:rFonts w:ascii="Courier New" w:hAnsi="Courier New" w:hint="default"/>
      </w:rPr>
    </w:lvl>
    <w:lvl w:ilvl="8" w:tplc="CB74C514">
      <w:start w:val="1"/>
      <w:numFmt w:val="bullet"/>
      <w:lvlText w:val=""/>
      <w:lvlJc w:val="left"/>
      <w:pPr>
        <w:ind w:left="6480" w:hanging="360"/>
      </w:pPr>
      <w:rPr>
        <w:rFonts w:ascii="Wingdings" w:hAnsi="Wingdings" w:hint="default"/>
      </w:rPr>
    </w:lvl>
  </w:abstractNum>
  <w:abstractNum w:abstractNumId="15" w15:restartNumberingAfterBreak="0">
    <w:nsid w:val="6C7AE702"/>
    <w:multiLevelType w:val="hybridMultilevel"/>
    <w:tmpl w:val="79402E58"/>
    <w:lvl w:ilvl="0" w:tplc="48FA2EA2">
      <w:start w:val="1"/>
      <w:numFmt w:val="bullet"/>
      <w:lvlText w:val=""/>
      <w:lvlJc w:val="left"/>
      <w:pPr>
        <w:ind w:left="720" w:hanging="360"/>
      </w:pPr>
      <w:rPr>
        <w:rFonts w:ascii="Symbol" w:hAnsi="Symbol" w:hint="default"/>
      </w:rPr>
    </w:lvl>
    <w:lvl w:ilvl="1" w:tplc="4232CE28">
      <w:start w:val="1"/>
      <w:numFmt w:val="bullet"/>
      <w:lvlText w:val="o"/>
      <w:lvlJc w:val="left"/>
      <w:pPr>
        <w:ind w:left="1440" w:hanging="360"/>
      </w:pPr>
      <w:rPr>
        <w:rFonts w:ascii="Courier New" w:hAnsi="Courier New" w:hint="default"/>
      </w:rPr>
    </w:lvl>
    <w:lvl w:ilvl="2" w:tplc="4C1C5ABA">
      <w:start w:val="1"/>
      <w:numFmt w:val="bullet"/>
      <w:lvlText w:val=""/>
      <w:lvlJc w:val="left"/>
      <w:pPr>
        <w:ind w:left="2160" w:hanging="360"/>
      </w:pPr>
      <w:rPr>
        <w:rFonts w:ascii="Wingdings" w:hAnsi="Wingdings" w:hint="default"/>
      </w:rPr>
    </w:lvl>
    <w:lvl w:ilvl="3" w:tplc="25BE63D2">
      <w:start w:val="1"/>
      <w:numFmt w:val="bullet"/>
      <w:lvlText w:val=""/>
      <w:lvlJc w:val="left"/>
      <w:pPr>
        <w:ind w:left="2880" w:hanging="360"/>
      </w:pPr>
      <w:rPr>
        <w:rFonts w:ascii="Symbol" w:hAnsi="Symbol" w:hint="default"/>
      </w:rPr>
    </w:lvl>
    <w:lvl w:ilvl="4" w:tplc="05B2E93A">
      <w:start w:val="1"/>
      <w:numFmt w:val="bullet"/>
      <w:lvlText w:val="o"/>
      <w:lvlJc w:val="left"/>
      <w:pPr>
        <w:ind w:left="3600" w:hanging="360"/>
      </w:pPr>
      <w:rPr>
        <w:rFonts w:ascii="Courier New" w:hAnsi="Courier New" w:hint="default"/>
      </w:rPr>
    </w:lvl>
    <w:lvl w:ilvl="5" w:tplc="0DE43D20">
      <w:start w:val="1"/>
      <w:numFmt w:val="bullet"/>
      <w:lvlText w:val=""/>
      <w:lvlJc w:val="left"/>
      <w:pPr>
        <w:ind w:left="4320" w:hanging="360"/>
      </w:pPr>
      <w:rPr>
        <w:rFonts w:ascii="Wingdings" w:hAnsi="Wingdings" w:hint="default"/>
      </w:rPr>
    </w:lvl>
    <w:lvl w:ilvl="6" w:tplc="6CB4935C">
      <w:start w:val="1"/>
      <w:numFmt w:val="bullet"/>
      <w:lvlText w:val=""/>
      <w:lvlJc w:val="left"/>
      <w:pPr>
        <w:ind w:left="5040" w:hanging="360"/>
      </w:pPr>
      <w:rPr>
        <w:rFonts w:ascii="Symbol" w:hAnsi="Symbol" w:hint="default"/>
      </w:rPr>
    </w:lvl>
    <w:lvl w:ilvl="7" w:tplc="CB0E758A">
      <w:start w:val="1"/>
      <w:numFmt w:val="bullet"/>
      <w:lvlText w:val="o"/>
      <w:lvlJc w:val="left"/>
      <w:pPr>
        <w:ind w:left="5760" w:hanging="360"/>
      </w:pPr>
      <w:rPr>
        <w:rFonts w:ascii="Courier New" w:hAnsi="Courier New" w:hint="default"/>
      </w:rPr>
    </w:lvl>
    <w:lvl w:ilvl="8" w:tplc="8FD2EB3E">
      <w:start w:val="1"/>
      <w:numFmt w:val="bullet"/>
      <w:lvlText w:val=""/>
      <w:lvlJc w:val="left"/>
      <w:pPr>
        <w:ind w:left="6480" w:hanging="360"/>
      </w:pPr>
      <w:rPr>
        <w:rFonts w:ascii="Wingdings" w:hAnsi="Wingdings" w:hint="default"/>
      </w:rPr>
    </w:lvl>
  </w:abstractNum>
  <w:abstractNum w:abstractNumId="16" w15:restartNumberingAfterBreak="0">
    <w:nsid w:val="72EE1A03"/>
    <w:multiLevelType w:val="hybridMultilevel"/>
    <w:tmpl w:val="866E8914"/>
    <w:lvl w:ilvl="0" w:tplc="37EA68B0">
      <w:start w:val="1"/>
      <w:numFmt w:val="bullet"/>
      <w:lvlText w:val=""/>
      <w:lvlJc w:val="left"/>
      <w:pPr>
        <w:ind w:left="720" w:hanging="360"/>
      </w:pPr>
      <w:rPr>
        <w:rFonts w:ascii="Symbol" w:hAnsi="Symbol" w:hint="default"/>
      </w:rPr>
    </w:lvl>
    <w:lvl w:ilvl="1" w:tplc="95F42C08">
      <w:start w:val="1"/>
      <w:numFmt w:val="bullet"/>
      <w:lvlText w:val="o"/>
      <w:lvlJc w:val="left"/>
      <w:pPr>
        <w:ind w:left="1440" w:hanging="360"/>
      </w:pPr>
      <w:rPr>
        <w:rFonts w:ascii="Courier New" w:hAnsi="Courier New" w:hint="default"/>
      </w:rPr>
    </w:lvl>
    <w:lvl w:ilvl="2" w:tplc="786E707C">
      <w:start w:val="1"/>
      <w:numFmt w:val="bullet"/>
      <w:lvlText w:val=""/>
      <w:lvlJc w:val="left"/>
      <w:pPr>
        <w:ind w:left="2160" w:hanging="360"/>
      </w:pPr>
      <w:rPr>
        <w:rFonts w:ascii="Wingdings" w:hAnsi="Wingdings" w:hint="default"/>
      </w:rPr>
    </w:lvl>
    <w:lvl w:ilvl="3" w:tplc="B874ACC0">
      <w:start w:val="1"/>
      <w:numFmt w:val="bullet"/>
      <w:lvlText w:val=""/>
      <w:lvlJc w:val="left"/>
      <w:pPr>
        <w:ind w:left="2880" w:hanging="360"/>
      </w:pPr>
      <w:rPr>
        <w:rFonts w:ascii="Symbol" w:hAnsi="Symbol" w:hint="default"/>
      </w:rPr>
    </w:lvl>
    <w:lvl w:ilvl="4" w:tplc="C3E81026">
      <w:start w:val="1"/>
      <w:numFmt w:val="bullet"/>
      <w:lvlText w:val="o"/>
      <w:lvlJc w:val="left"/>
      <w:pPr>
        <w:ind w:left="3600" w:hanging="360"/>
      </w:pPr>
      <w:rPr>
        <w:rFonts w:ascii="Courier New" w:hAnsi="Courier New" w:hint="default"/>
      </w:rPr>
    </w:lvl>
    <w:lvl w:ilvl="5" w:tplc="05806CE8">
      <w:start w:val="1"/>
      <w:numFmt w:val="bullet"/>
      <w:lvlText w:val=""/>
      <w:lvlJc w:val="left"/>
      <w:pPr>
        <w:ind w:left="4320" w:hanging="360"/>
      </w:pPr>
      <w:rPr>
        <w:rFonts w:ascii="Wingdings" w:hAnsi="Wingdings" w:hint="default"/>
      </w:rPr>
    </w:lvl>
    <w:lvl w:ilvl="6" w:tplc="7C0EA5F4">
      <w:start w:val="1"/>
      <w:numFmt w:val="bullet"/>
      <w:lvlText w:val=""/>
      <w:lvlJc w:val="left"/>
      <w:pPr>
        <w:ind w:left="5040" w:hanging="360"/>
      </w:pPr>
      <w:rPr>
        <w:rFonts w:ascii="Symbol" w:hAnsi="Symbol" w:hint="default"/>
      </w:rPr>
    </w:lvl>
    <w:lvl w:ilvl="7" w:tplc="287A4D82">
      <w:start w:val="1"/>
      <w:numFmt w:val="bullet"/>
      <w:lvlText w:val="o"/>
      <w:lvlJc w:val="left"/>
      <w:pPr>
        <w:ind w:left="5760" w:hanging="360"/>
      </w:pPr>
      <w:rPr>
        <w:rFonts w:ascii="Courier New" w:hAnsi="Courier New" w:hint="default"/>
      </w:rPr>
    </w:lvl>
    <w:lvl w:ilvl="8" w:tplc="DC4A8832">
      <w:start w:val="1"/>
      <w:numFmt w:val="bullet"/>
      <w:lvlText w:val=""/>
      <w:lvlJc w:val="left"/>
      <w:pPr>
        <w:ind w:left="6480" w:hanging="360"/>
      </w:pPr>
      <w:rPr>
        <w:rFonts w:ascii="Wingdings" w:hAnsi="Wingdings" w:hint="default"/>
      </w:rPr>
    </w:lvl>
  </w:abstractNum>
  <w:abstractNum w:abstractNumId="17" w15:restartNumberingAfterBreak="0">
    <w:nsid w:val="78675720"/>
    <w:multiLevelType w:val="hybridMultilevel"/>
    <w:tmpl w:val="7FC66666"/>
    <w:lvl w:ilvl="0" w:tplc="DBF01D06">
      <w:start w:val="1"/>
      <w:numFmt w:val="bullet"/>
      <w:lvlText w:val=""/>
      <w:lvlJc w:val="left"/>
      <w:pPr>
        <w:ind w:left="720" w:hanging="360"/>
      </w:pPr>
      <w:rPr>
        <w:rFonts w:ascii="Symbol" w:hAnsi="Symbol" w:hint="default"/>
      </w:rPr>
    </w:lvl>
    <w:lvl w:ilvl="1" w:tplc="D5386F56">
      <w:start w:val="1"/>
      <w:numFmt w:val="bullet"/>
      <w:lvlText w:val="o"/>
      <w:lvlJc w:val="left"/>
      <w:pPr>
        <w:ind w:left="1440" w:hanging="360"/>
      </w:pPr>
      <w:rPr>
        <w:rFonts w:ascii="Courier New" w:hAnsi="Courier New" w:hint="default"/>
      </w:rPr>
    </w:lvl>
    <w:lvl w:ilvl="2" w:tplc="BCC8B55A">
      <w:start w:val="1"/>
      <w:numFmt w:val="bullet"/>
      <w:lvlText w:val=""/>
      <w:lvlJc w:val="left"/>
      <w:pPr>
        <w:ind w:left="2160" w:hanging="360"/>
      </w:pPr>
      <w:rPr>
        <w:rFonts w:ascii="Wingdings" w:hAnsi="Wingdings" w:hint="default"/>
      </w:rPr>
    </w:lvl>
    <w:lvl w:ilvl="3" w:tplc="BC70A226">
      <w:start w:val="1"/>
      <w:numFmt w:val="bullet"/>
      <w:lvlText w:val=""/>
      <w:lvlJc w:val="left"/>
      <w:pPr>
        <w:ind w:left="2880" w:hanging="360"/>
      </w:pPr>
      <w:rPr>
        <w:rFonts w:ascii="Symbol" w:hAnsi="Symbol" w:hint="default"/>
      </w:rPr>
    </w:lvl>
    <w:lvl w:ilvl="4" w:tplc="3C200046">
      <w:start w:val="1"/>
      <w:numFmt w:val="bullet"/>
      <w:lvlText w:val="o"/>
      <w:lvlJc w:val="left"/>
      <w:pPr>
        <w:ind w:left="3600" w:hanging="360"/>
      </w:pPr>
      <w:rPr>
        <w:rFonts w:ascii="Courier New" w:hAnsi="Courier New" w:hint="default"/>
      </w:rPr>
    </w:lvl>
    <w:lvl w:ilvl="5" w:tplc="B3EA9DDA">
      <w:start w:val="1"/>
      <w:numFmt w:val="bullet"/>
      <w:lvlText w:val=""/>
      <w:lvlJc w:val="left"/>
      <w:pPr>
        <w:ind w:left="4320" w:hanging="360"/>
      </w:pPr>
      <w:rPr>
        <w:rFonts w:ascii="Wingdings" w:hAnsi="Wingdings" w:hint="default"/>
      </w:rPr>
    </w:lvl>
    <w:lvl w:ilvl="6" w:tplc="36A4BB7C">
      <w:start w:val="1"/>
      <w:numFmt w:val="bullet"/>
      <w:lvlText w:val=""/>
      <w:lvlJc w:val="left"/>
      <w:pPr>
        <w:ind w:left="5040" w:hanging="360"/>
      </w:pPr>
      <w:rPr>
        <w:rFonts w:ascii="Symbol" w:hAnsi="Symbol" w:hint="default"/>
      </w:rPr>
    </w:lvl>
    <w:lvl w:ilvl="7" w:tplc="F79E197E">
      <w:start w:val="1"/>
      <w:numFmt w:val="bullet"/>
      <w:lvlText w:val="o"/>
      <w:lvlJc w:val="left"/>
      <w:pPr>
        <w:ind w:left="5760" w:hanging="360"/>
      </w:pPr>
      <w:rPr>
        <w:rFonts w:ascii="Courier New" w:hAnsi="Courier New" w:hint="default"/>
      </w:rPr>
    </w:lvl>
    <w:lvl w:ilvl="8" w:tplc="76E6B05A">
      <w:start w:val="1"/>
      <w:numFmt w:val="bullet"/>
      <w:lvlText w:val=""/>
      <w:lvlJc w:val="left"/>
      <w:pPr>
        <w:ind w:left="6480" w:hanging="360"/>
      </w:pPr>
      <w:rPr>
        <w:rFonts w:ascii="Wingdings" w:hAnsi="Wingdings" w:hint="default"/>
      </w:rPr>
    </w:lvl>
  </w:abstractNum>
  <w:abstractNum w:abstractNumId="18" w15:restartNumberingAfterBreak="0">
    <w:nsid w:val="7AC44B37"/>
    <w:multiLevelType w:val="hybridMultilevel"/>
    <w:tmpl w:val="1AB8886E"/>
    <w:lvl w:ilvl="0" w:tplc="4D7E4D0C">
      <w:start w:val="1"/>
      <w:numFmt w:val="bullet"/>
      <w:lvlText w:val=""/>
      <w:lvlJc w:val="left"/>
      <w:pPr>
        <w:ind w:left="720" w:hanging="360"/>
      </w:pPr>
      <w:rPr>
        <w:rFonts w:ascii="Symbol" w:hAnsi="Symbol" w:hint="default"/>
      </w:rPr>
    </w:lvl>
    <w:lvl w:ilvl="1" w:tplc="1AB044FC">
      <w:start w:val="1"/>
      <w:numFmt w:val="bullet"/>
      <w:lvlText w:val="o"/>
      <w:lvlJc w:val="left"/>
      <w:pPr>
        <w:ind w:left="1440" w:hanging="360"/>
      </w:pPr>
      <w:rPr>
        <w:rFonts w:ascii="Courier New" w:hAnsi="Courier New" w:hint="default"/>
      </w:rPr>
    </w:lvl>
    <w:lvl w:ilvl="2" w:tplc="D8E0AAF2">
      <w:start w:val="1"/>
      <w:numFmt w:val="bullet"/>
      <w:lvlText w:val=""/>
      <w:lvlJc w:val="left"/>
      <w:pPr>
        <w:ind w:left="2160" w:hanging="360"/>
      </w:pPr>
      <w:rPr>
        <w:rFonts w:ascii="Wingdings" w:hAnsi="Wingdings" w:hint="default"/>
      </w:rPr>
    </w:lvl>
    <w:lvl w:ilvl="3" w:tplc="93547564">
      <w:start w:val="1"/>
      <w:numFmt w:val="bullet"/>
      <w:lvlText w:val=""/>
      <w:lvlJc w:val="left"/>
      <w:pPr>
        <w:ind w:left="2880" w:hanging="360"/>
      </w:pPr>
      <w:rPr>
        <w:rFonts w:ascii="Symbol" w:hAnsi="Symbol" w:hint="default"/>
      </w:rPr>
    </w:lvl>
    <w:lvl w:ilvl="4" w:tplc="F934C3C0">
      <w:start w:val="1"/>
      <w:numFmt w:val="bullet"/>
      <w:lvlText w:val="o"/>
      <w:lvlJc w:val="left"/>
      <w:pPr>
        <w:ind w:left="3600" w:hanging="360"/>
      </w:pPr>
      <w:rPr>
        <w:rFonts w:ascii="Courier New" w:hAnsi="Courier New" w:hint="default"/>
      </w:rPr>
    </w:lvl>
    <w:lvl w:ilvl="5" w:tplc="32B47FDE">
      <w:start w:val="1"/>
      <w:numFmt w:val="bullet"/>
      <w:lvlText w:val=""/>
      <w:lvlJc w:val="left"/>
      <w:pPr>
        <w:ind w:left="4320" w:hanging="360"/>
      </w:pPr>
      <w:rPr>
        <w:rFonts w:ascii="Wingdings" w:hAnsi="Wingdings" w:hint="default"/>
      </w:rPr>
    </w:lvl>
    <w:lvl w:ilvl="6" w:tplc="C51A0D7C">
      <w:start w:val="1"/>
      <w:numFmt w:val="bullet"/>
      <w:lvlText w:val=""/>
      <w:lvlJc w:val="left"/>
      <w:pPr>
        <w:ind w:left="5040" w:hanging="360"/>
      </w:pPr>
      <w:rPr>
        <w:rFonts w:ascii="Symbol" w:hAnsi="Symbol" w:hint="default"/>
      </w:rPr>
    </w:lvl>
    <w:lvl w:ilvl="7" w:tplc="9E84C38A">
      <w:start w:val="1"/>
      <w:numFmt w:val="bullet"/>
      <w:lvlText w:val="o"/>
      <w:lvlJc w:val="left"/>
      <w:pPr>
        <w:ind w:left="5760" w:hanging="360"/>
      </w:pPr>
      <w:rPr>
        <w:rFonts w:ascii="Courier New" w:hAnsi="Courier New" w:hint="default"/>
      </w:rPr>
    </w:lvl>
    <w:lvl w:ilvl="8" w:tplc="4000A6EC">
      <w:start w:val="1"/>
      <w:numFmt w:val="bullet"/>
      <w:lvlText w:val=""/>
      <w:lvlJc w:val="left"/>
      <w:pPr>
        <w:ind w:left="6480" w:hanging="360"/>
      </w:pPr>
      <w:rPr>
        <w:rFonts w:ascii="Wingdings" w:hAnsi="Wingdings" w:hint="default"/>
      </w:rPr>
    </w:lvl>
  </w:abstractNum>
  <w:abstractNum w:abstractNumId="19" w15:restartNumberingAfterBreak="0">
    <w:nsid w:val="7BECB430"/>
    <w:multiLevelType w:val="hybridMultilevel"/>
    <w:tmpl w:val="7794FA5E"/>
    <w:lvl w:ilvl="0" w:tplc="9C6A1496">
      <w:start w:val="1"/>
      <w:numFmt w:val="bullet"/>
      <w:lvlText w:val=""/>
      <w:lvlJc w:val="left"/>
      <w:pPr>
        <w:ind w:left="720" w:hanging="360"/>
      </w:pPr>
      <w:rPr>
        <w:rFonts w:ascii="Symbol" w:hAnsi="Symbol" w:hint="default"/>
      </w:rPr>
    </w:lvl>
    <w:lvl w:ilvl="1" w:tplc="3EACB6EE">
      <w:start w:val="1"/>
      <w:numFmt w:val="bullet"/>
      <w:lvlText w:val="o"/>
      <w:lvlJc w:val="left"/>
      <w:pPr>
        <w:ind w:left="1440" w:hanging="360"/>
      </w:pPr>
      <w:rPr>
        <w:rFonts w:ascii="Courier New" w:hAnsi="Courier New" w:hint="default"/>
      </w:rPr>
    </w:lvl>
    <w:lvl w:ilvl="2" w:tplc="455ADEC8">
      <w:start w:val="1"/>
      <w:numFmt w:val="bullet"/>
      <w:lvlText w:val=""/>
      <w:lvlJc w:val="left"/>
      <w:pPr>
        <w:ind w:left="2160" w:hanging="360"/>
      </w:pPr>
      <w:rPr>
        <w:rFonts w:ascii="Wingdings" w:hAnsi="Wingdings" w:hint="default"/>
      </w:rPr>
    </w:lvl>
    <w:lvl w:ilvl="3" w:tplc="18D29F74">
      <w:start w:val="1"/>
      <w:numFmt w:val="bullet"/>
      <w:lvlText w:val=""/>
      <w:lvlJc w:val="left"/>
      <w:pPr>
        <w:ind w:left="2880" w:hanging="360"/>
      </w:pPr>
      <w:rPr>
        <w:rFonts w:ascii="Symbol" w:hAnsi="Symbol" w:hint="default"/>
      </w:rPr>
    </w:lvl>
    <w:lvl w:ilvl="4" w:tplc="C17EB2E6">
      <w:start w:val="1"/>
      <w:numFmt w:val="bullet"/>
      <w:lvlText w:val="o"/>
      <w:lvlJc w:val="left"/>
      <w:pPr>
        <w:ind w:left="3600" w:hanging="360"/>
      </w:pPr>
      <w:rPr>
        <w:rFonts w:ascii="Courier New" w:hAnsi="Courier New" w:hint="default"/>
      </w:rPr>
    </w:lvl>
    <w:lvl w:ilvl="5" w:tplc="D090D61C">
      <w:start w:val="1"/>
      <w:numFmt w:val="bullet"/>
      <w:lvlText w:val=""/>
      <w:lvlJc w:val="left"/>
      <w:pPr>
        <w:ind w:left="4320" w:hanging="360"/>
      </w:pPr>
      <w:rPr>
        <w:rFonts w:ascii="Wingdings" w:hAnsi="Wingdings" w:hint="default"/>
      </w:rPr>
    </w:lvl>
    <w:lvl w:ilvl="6" w:tplc="A8D0DC26">
      <w:start w:val="1"/>
      <w:numFmt w:val="bullet"/>
      <w:lvlText w:val=""/>
      <w:lvlJc w:val="left"/>
      <w:pPr>
        <w:ind w:left="5040" w:hanging="360"/>
      </w:pPr>
      <w:rPr>
        <w:rFonts w:ascii="Symbol" w:hAnsi="Symbol" w:hint="default"/>
      </w:rPr>
    </w:lvl>
    <w:lvl w:ilvl="7" w:tplc="4788C46C">
      <w:start w:val="1"/>
      <w:numFmt w:val="bullet"/>
      <w:lvlText w:val="o"/>
      <w:lvlJc w:val="left"/>
      <w:pPr>
        <w:ind w:left="5760" w:hanging="360"/>
      </w:pPr>
      <w:rPr>
        <w:rFonts w:ascii="Courier New" w:hAnsi="Courier New" w:hint="default"/>
      </w:rPr>
    </w:lvl>
    <w:lvl w:ilvl="8" w:tplc="FD72CAFC">
      <w:start w:val="1"/>
      <w:numFmt w:val="bullet"/>
      <w:lvlText w:val=""/>
      <w:lvlJc w:val="left"/>
      <w:pPr>
        <w:ind w:left="6480" w:hanging="360"/>
      </w:pPr>
      <w:rPr>
        <w:rFonts w:ascii="Wingdings" w:hAnsi="Wingdings" w:hint="default"/>
      </w:rPr>
    </w:lvl>
  </w:abstractNum>
  <w:abstractNum w:abstractNumId="20" w15:restartNumberingAfterBreak="0">
    <w:nsid w:val="7E2724FC"/>
    <w:multiLevelType w:val="hybridMultilevel"/>
    <w:tmpl w:val="FA88D42A"/>
    <w:lvl w:ilvl="0" w:tplc="CA72FBD4">
      <w:start w:val="1"/>
      <w:numFmt w:val="bullet"/>
      <w:lvlText w:val=""/>
      <w:lvlJc w:val="left"/>
      <w:pPr>
        <w:ind w:left="720" w:hanging="360"/>
      </w:pPr>
      <w:rPr>
        <w:rFonts w:ascii="Symbol" w:hAnsi="Symbol" w:hint="default"/>
      </w:rPr>
    </w:lvl>
    <w:lvl w:ilvl="1" w:tplc="A6BE3B0E">
      <w:start w:val="1"/>
      <w:numFmt w:val="bullet"/>
      <w:lvlText w:val="o"/>
      <w:lvlJc w:val="left"/>
      <w:pPr>
        <w:ind w:left="1440" w:hanging="360"/>
      </w:pPr>
      <w:rPr>
        <w:rFonts w:ascii="Courier New" w:hAnsi="Courier New" w:hint="default"/>
      </w:rPr>
    </w:lvl>
    <w:lvl w:ilvl="2" w:tplc="EF7C1436">
      <w:start w:val="1"/>
      <w:numFmt w:val="bullet"/>
      <w:lvlText w:val=""/>
      <w:lvlJc w:val="left"/>
      <w:pPr>
        <w:ind w:left="2160" w:hanging="360"/>
      </w:pPr>
      <w:rPr>
        <w:rFonts w:ascii="Wingdings" w:hAnsi="Wingdings" w:hint="default"/>
      </w:rPr>
    </w:lvl>
    <w:lvl w:ilvl="3" w:tplc="BC06C20C">
      <w:start w:val="1"/>
      <w:numFmt w:val="bullet"/>
      <w:lvlText w:val=""/>
      <w:lvlJc w:val="left"/>
      <w:pPr>
        <w:ind w:left="2880" w:hanging="360"/>
      </w:pPr>
      <w:rPr>
        <w:rFonts w:ascii="Symbol" w:hAnsi="Symbol" w:hint="default"/>
      </w:rPr>
    </w:lvl>
    <w:lvl w:ilvl="4" w:tplc="F594B77C">
      <w:start w:val="1"/>
      <w:numFmt w:val="bullet"/>
      <w:lvlText w:val="o"/>
      <w:lvlJc w:val="left"/>
      <w:pPr>
        <w:ind w:left="3600" w:hanging="360"/>
      </w:pPr>
      <w:rPr>
        <w:rFonts w:ascii="Courier New" w:hAnsi="Courier New" w:hint="default"/>
      </w:rPr>
    </w:lvl>
    <w:lvl w:ilvl="5" w:tplc="C4A449D0">
      <w:start w:val="1"/>
      <w:numFmt w:val="bullet"/>
      <w:lvlText w:val=""/>
      <w:lvlJc w:val="left"/>
      <w:pPr>
        <w:ind w:left="4320" w:hanging="360"/>
      </w:pPr>
      <w:rPr>
        <w:rFonts w:ascii="Wingdings" w:hAnsi="Wingdings" w:hint="default"/>
      </w:rPr>
    </w:lvl>
    <w:lvl w:ilvl="6" w:tplc="24CE507E">
      <w:start w:val="1"/>
      <w:numFmt w:val="bullet"/>
      <w:lvlText w:val=""/>
      <w:lvlJc w:val="left"/>
      <w:pPr>
        <w:ind w:left="5040" w:hanging="360"/>
      </w:pPr>
      <w:rPr>
        <w:rFonts w:ascii="Symbol" w:hAnsi="Symbol" w:hint="default"/>
      </w:rPr>
    </w:lvl>
    <w:lvl w:ilvl="7" w:tplc="470AD300">
      <w:start w:val="1"/>
      <w:numFmt w:val="bullet"/>
      <w:lvlText w:val="o"/>
      <w:lvlJc w:val="left"/>
      <w:pPr>
        <w:ind w:left="5760" w:hanging="360"/>
      </w:pPr>
      <w:rPr>
        <w:rFonts w:ascii="Courier New" w:hAnsi="Courier New" w:hint="default"/>
      </w:rPr>
    </w:lvl>
    <w:lvl w:ilvl="8" w:tplc="64A68D8A">
      <w:start w:val="1"/>
      <w:numFmt w:val="bullet"/>
      <w:lvlText w:val=""/>
      <w:lvlJc w:val="left"/>
      <w:pPr>
        <w:ind w:left="6480" w:hanging="360"/>
      </w:pPr>
      <w:rPr>
        <w:rFonts w:ascii="Wingdings" w:hAnsi="Wingdings" w:hint="default"/>
      </w:rPr>
    </w:lvl>
  </w:abstractNum>
  <w:num w:numId="1" w16cid:durableId="1213693018">
    <w:abstractNumId w:val="16"/>
  </w:num>
  <w:num w:numId="2" w16cid:durableId="1244098137">
    <w:abstractNumId w:val="0"/>
  </w:num>
  <w:num w:numId="3" w16cid:durableId="1385132876">
    <w:abstractNumId w:val="3"/>
  </w:num>
  <w:num w:numId="4" w16cid:durableId="1389763029">
    <w:abstractNumId w:val="18"/>
  </w:num>
  <w:num w:numId="5" w16cid:durableId="1498885735">
    <w:abstractNumId w:val="10"/>
  </w:num>
  <w:num w:numId="6" w16cid:durableId="1529829924">
    <w:abstractNumId w:val="19"/>
  </w:num>
  <w:num w:numId="7" w16cid:durableId="1559244183">
    <w:abstractNumId w:val="2"/>
  </w:num>
  <w:num w:numId="8" w16cid:durableId="1721056882">
    <w:abstractNumId w:val="7"/>
  </w:num>
  <w:num w:numId="9" w16cid:durableId="1944653869">
    <w:abstractNumId w:val="4"/>
  </w:num>
  <w:num w:numId="10" w16cid:durableId="1999115408">
    <w:abstractNumId w:val="15"/>
  </w:num>
  <w:num w:numId="11" w16cid:durableId="2064208720">
    <w:abstractNumId w:val="14"/>
  </w:num>
  <w:num w:numId="12" w16cid:durableId="281350381">
    <w:abstractNumId w:val="5"/>
  </w:num>
  <w:num w:numId="13" w16cid:durableId="375205486">
    <w:abstractNumId w:val="11"/>
  </w:num>
  <w:num w:numId="14" w16cid:durableId="38600977">
    <w:abstractNumId w:val="6"/>
  </w:num>
  <w:num w:numId="15" w16cid:durableId="42023748">
    <w:abstractNumId w:val="1"/>
  </w:num>
  <w:num w:numId="16" w16cid:durableId="621956712">
    <w:abstractNumId w:val="8"/>
  </w:num>
  <w:num w:numId="17" w16cid:durableId="655955682">
    <w:abstractNumId w:val="9"/>
  </w:num>
  <w:num w:numId="18" w16cid:durableId="669676257">
    <w:abstractNumId w:val="12"/>
  </w:num>
  <w:num w:numId="19" w16cid:durableId="696388760">
    <w:abstractNumId w:val="20"/>
  </w:num>
  <w:num w:numId="20" w16cid:durableId="829101115">
    <w:abstractNumId w:val="17"/>
  </w:num>
  <w:num w:numId="21" w16cid:durableId="993736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80BF27"/>
    <w:rsid w:val="0002457B"/>
    <w:rsid w:val="000879D7"/>
    <w:rsid w:val="00094EA7"/>
    <w:rsid w:val="00096094"/>
    <w:rsid w:val="00143139"/>
    <w:rsid w:val="001463A5"/>
    <w:rsid w:val="00186829"/>
    <w:rsid w:val="001869CA"/>
    <w:rsid w:val="001B1873"/>
    <w:rsid w:val="00200BA4"/>
    <w:rsid w:val="0025385A"/>
    <w:rsid w:val="00261C85"/>
    <w:rsid w:val="0027685D"/>
    <w:rsid w:val="00383F4A"/>
    <w:rsid w:val="003C68C6"/>
    <w:rsid w:val="003CAD43"/>
    <w:rsid w:val="004B7EFF"/>
    <w:rsid w:val="004C2756"/>
    <w:rsid w:val="005021F3"/>
    <w:rsid w:val="00510ED8"/>
    <w:rsid w:val="00546244"/>
    <w:rsid w:val="005739C9"/>
    <w:rsid w:val="005B3751"/>
    <w:rsid w:val="005C1533"/>
    <w:rsid w:val="0063753F"/>
    <w:rsid w:val="00647F82"/>
    <w:rsid w:val="006518FB"/>
    <w:rsid w:val="00681D91"/>
    <w:rsid w:val="006C70E5"/>
    <w:rsid w:val="007436D6"/>
    <w:rsid w:val="00750F01"/>
    <w:rsid w:val="00775509"/>
    <w:rsid w:val="0079548D"/>
    <w:rsid w:val="007C0693"/>
    <w:rsid w:val="007E072A"/>
    <w:rsid w:val="008A7DA0"/>
    <w:rsid w:val="008D5BC0"/>
    <w:rsid w:val="008E7A9F"/>
    <w:rsid w:val="009242A1"/>
    <w:rsid w:val="00A409EC"/>
    <w:rsid w:val="00A712A7"/>
    <w:rsid w:val="00AA591A"/>
    <w:rsid w:val="00AD248F"/>
    <w:rsid w:val="00B44387"/>
    <w:rsid w:val="00B47678"/>
    <w:rsid w:val="00C029B3"/>
    <w:rsid w:val="00C33C42"/>
    <w:rsid w:val="00C979A1"/>
    <w:rsid w:val="00CB5655"/>
    <w:rsid w:val="00CD2653"/>
    <w:rsid w:val="00D36166"/>
    <w:rsid w:val="00D65BF5"/>
    <w:rsid w:val="00D91632"/>
    <w:rsid w:val="00D956E0"/>
    <w:rsid w:val="00E16A28"/>
    <w:rsid w:val="00E4551D"/>
    <w:rsid w:val="00E702B9"/>
    <w:rsid w:val="00E759C2"/>
    <w:rsid w:val="00E90F90"/>
    <w:rsid w:val="00E97064"/>
    <w:rsid w:val="0B2E6FD7"/>
    <w:rsid w:val="11623FF6"/>
    <w:rsid w:val="147B6E2A"/>
    <w:rsid w:val="155EC67D"/>
    <w:rsid w:val="221B5962"/>
    <w:rsid w:val="26D812DA"/>
    <w:rsid w:val="291C2D9D"/>
    <w:rsid w:val="2A996D60"/>
    <w:rsid w:val="2A9E6719"/>
    <w:rsid w:val="32454486"/>
    <w:rsid w:val="3249256E"/>
    <w:rsid w:val="3416C684"/>
    <w:rsid w:val="3AB73698"/>
    <w:rsid w:val="3B81821F"/>
    <w:rsid w:val="3C1DF6AC"/>
    <w:rsid w:val="3CD89F0E"/>
    <w:rsid w:val="40C91D28"/>
    <w:rsid w:val="41798921"/>
    <w:rsid w:val="44C07AE0"/>
    <w:rsid w:val="44C925A9"/>
    <w:rsid w:val="48DA65C0"/>
    <w:rsid w:val="4A872FBB"/>
    <w:rsid w:val="4AD066DB"/>
    <w:rsid w:val="4C39B52D"/>
    <w:rsid w:val="4F548CE1"/>
    <w:rsid w:val="4F5CB866"/>
    <w:rsid w:val="4F7DD51F"/>
    <w:rsid w:val="4FC2113C"/>
    <w:rsid w:val="500D7082"/>
    <w:rsid w:val="525484ED"/>
    <w:rsid w:val="53C79096"/>
    <w:rsid w:val="5602A905"/>
    <w:rsid w:val="58DFFF17"/>
    <w:rsid w:val="5B50C866"/>
    <w:rsid w:val="5BE9BCFE"/>
    <w:rsid w:val="5F936DCE"/>
    <w:rsid w:val="6280BF27"/>
    <w:rsid w:val="630E605E"/>
    <w:rsid w:val="655C764E"/>
    <w:rsid w:val="6F935E2A"/>
    <w:rsid w:val="7443DD24"/>
    <w:rsid w:val="760C379D"/>
    <w:rsid w:val="784F6FA3"/>
    <w:rsid w:val="7CA4C677"/>
    <w:rsid w:val="7E087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8D9DC"/>
  <w15:chartTrackingRefBased/>
  <w15:docId w15:val="{AC2B100F-2DE9-41F1-BC16-8422EFAF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48F"/>
  </w:style>
  <w:style w:type="paragraph" w:styleId="Heading1">
    <w:name w:val="heading 1"/>
    <w:basedOn w:val="Normal"/>
    <w:next w:val="Normal"/>
    <w:link w:val="Heading1Char"/>
    <w:uiPriority w:val="9"/>
    <w:qFormat/>
    <w:rsid w:val="001B1873"/>
    <w:pPr>
      <w:keepNext/>
      <w:keepLines/>
      <w:spacing w:before="400" w:after="40" w:line="240" w:lineRule="auto"/>
      <w:outlineLvl w:val="0"/>
    </w:pPr>
    <w:rPr>
      <w:rFonts w:asciiTheme="majorHAnsi" w:eastAsiaTheme="majorEastAsia" w:hAnsiTheme="majorHAnsi" w:cstheme="majorBidi"/>
      <w:color w:val="8B2463" w:themeColor="accent1"/>
      <w:sz w:val="36"/>
      <w:szCs w:val="36"/>
    </w:rPr>
  </w:style>
  <w:style w:type="paragraph" w:styleId="Heading2">
    <w:name w:val="heading 2"/>
    <w:basedOn w:val="Normal"/>
    <w:next w:val="Normal"/>
    <w:link w:val="Heading2Char"/>
    <w:uiPriority w:val="9"/>
    <w:unhideWhenUsed/>
    <w:qFormat/>
    <w:rsid w:val="00AD248F"/>
    <w:pPr>
      <w:keepNext/>
      <w:keepLines/>
      <w:spacing w:before="40" w:after="0" w:line="240" w:lineRule="auto"/>
      <w:outlineLvl w:val="1"/>
    </w:pPr>
    <w:rPr>
      <w:rFonts w:asciiTheme="majorHAnsi" w:eastAsiaTheme="majorEastAsia" w:hAnsiTheme="majorHAnsi" w:cstheme="majorBidi"/>
      <w:color w:val="681B49" w:themeColor="accent1" w:themeShade="BF"/>
      <w:sz w:val="32"/>
      <w:szCs w:val="32"/>
    </w:rPr>
  </w:style>
  <w:style w:type="paragraph" w:styleId="Heading3">
    <w:name w:val="heading 3"/>
    <w:basedOn w:val="Normal"/>
    <w:next w:val="Normal"/>
    <w:link w:val="Heading3Char"/>
    <w:uiPriority w:val="9"/>
    <w:unhideWhenUsed/>
    <w:qFormat/>
    <w:rsid w:val="00AD248F"/>
    <w:pPr>
      <w:keepNext/>
      <w:keepLines/>
      <w:spacing w:before="40" w:after="0" w:line="240" w:lineRule="auto"/>
      <w:outlineLvl w:val="2"/>
    </w:pPr>
    <w:rPr>
      <w:rFonts w:asciiTheme="majorHAnsi" w:eastAsiaTheme="majorEastAsia" w:hAnsiTheme="majorHAnsi" w:cstheme="majorBidi"/>
      <w:color w:val="681B49" w:themeColor="accent1" w:themeShade="BF"/>
      <w:sz w:val="28"/>
      <w:szCs w:val="28"/>
    </w:rPr>
  </w:style>
  <w:style w:type="paragraph" w:styleId="Heading4">
    <w:name w:val="heading 4"/>
    <w:basedOn w:val="Normal"/>
    <w:next w:val="Normal"/>
    <w:link w:val="Heading4Char"/>
    <w:uiPriority w:val="9"/>
    <w:unhideWhenUsed/>
    <w:qFormat/>
    <w:rsid w:val="00AD248F"/>
    <w:pPr>
      <w:keepNext/>
      <w:keepLines/>
      <w:spacing w:before="40" w:after="0"/>
      <w:outlineLvl w:val="3"/>
    </w:pPr>
    <w:rPr>
      <w:rFonts w:asciiTheme="majorHAnsi" w:eastAsiaTheme="majorEastAsia" w:hAnsiTheme="majorHAnsi" w:cstheme="majorBidi"/>
      <w:color w:val="681B49" w:themeColor="accent1" w:themeShade="BF"/>
      <w:sz w:val="24"/>
      <w:szCs w:val="24"/>
    </w:rPr>
  </w:style>
  <w:style w:type="paragraph" w:styleId="Heading5">
    <w:name w:val="heading 5"/>
    <w:basedOn w:val="Normal"/>
    <w:next w:val="Normal"/>
    <w:link w:val="Heading5Char"/>
    <w:uiPriority w:val="9"/>
    <w:semiHidden/>
    <w:unhideWhenUsed/>
    <w:qFormat/>
    <w:rsid w:val="00AD248F"/>
    <w:pPr>
      <w:keepNext/>
      <w:keepLines/>
      <w:spacing w:before="40" w:after="0"/>
      <w:outlineLvl w:val="4"/>
    </w:pPr>
    <w:rPr>
      <w:rFonts w:asciiTheme="majorHAnsi" w:eastAsiaTheme="majorEastAsia" w:hAnsiTheme="majorHAnsi" w:cstheme="majorBidi"/>
      <w:caps/>
      <w:color w:val="681B49" w:themeColor="accent1" w:themeShade="BF"/>
    </w:rPr>
  </w:style>
  <w:style w:type="paragraph" w:styleId="Heading6">
    <w:name w:val="heading 6"/>
    <w:basedOn w:val="Normal"/>
    <w:next w:val="Normal"/>
    <w:link w:val="Heading6Char"/>
    <w:uiPriority w:val="9"/>
    <w:semiHidden/>
    <w:unhideWhenUsed/>
    <w:qFormat/>
    <w:rsid w:val="00AD248F"/>
    <w:pPr>
      <w:keepNext/>
      <w:keepLines/>
      <w:spacing w:before="40" w:after="0"/>
      <w:outlineLvl w:val="5"/>
    </w:pPr>
    <w:rPr>
      <w:rFonts w:asciiTheme="majorHAnsi" w:eastAsiaTheme="majorEastAsia" w:hAnsiTheme="majorHAnsi" w:cstheme="majorBidi"/>
      <w:i/>
      <w:iCs/>
      <w:caps/>
      <w:color w:val="451231" w:themeColor="accent1" w:themeShade="80"/>
    </w:rPr>
  </w:style>
  <w:style w:type="paragraph" w:styleId="Heading7">
    <w:name w:val="heading 7"/>
    <w:basedOn w:val="Normal"/>
    <w:next w:val="Normal"/>
    <w:link w:val="Heading7Char"/>
    <w:uiPriority w:val="9"/>
    <w:semiHidden/>
    <w:unhideWhenUsed/>
    <w:qFormat/>
    <w:rsid w:val="00AD248F"/>
    <w:pPr>
      <w:keepNext/>
      <w:keepLines/>
      <w:spacing w:before="40" w:after="0"/>
      <w:outlineLvl w:val="6"/>
    </w:pPr>
    <w:rPr>
      <w:rFonts w:asciiTheme="majorHAnsi" w:eastAsiaTheme="majorEastAsia" w:hAnsiTheme="majorHAnsi" w:cstheme="majorBidi"/>
      <w:b/>
      <w:bCs/>
      <w:color w:val="451231" w:themeColor="accent1" w:themeShade="80"/>
    </w:rPr>
  </w:style>
  <w:style w:type="paragraph" w:styleId="Heading8">
    <w:name w:val="heading 8"/>
    <w:basedOn w:val="Normal"/>
    <w:next w:val="Normal"/>
    <w:link w:val="Heading8Char"/>
    <w:uiPriority w:val="9"/>
    <w:semiHidden/>
    <w:unhideWhenUsed/>
    <w:qFormat/>
    <w:rsid w:val="00AD248F"/>
    <w:pPr>
      <w:keepNext/>
      <w:keepLines/>
      <w:spacing w:before="40" w:after="0"/>
      <w:outlineLvl w:val="7"/>
    </w:pPr>
    <w:rPr>
      <w:rFonts w:asciiTheme="majorHAnsi" w:eastAsiaTheme="majorEastAsia" w:hAnsiTheme="majorHAnsi" w:cstheme="majorBidi"/>
      <w:b/>
      <w:bCs/>
      <w:i/>
      <w:iCs/>
      <w:color w:val="451231" w:themeColor="accent1" w:themeShade="80"/>
    </w:rPr>
  </w:style>
  <w:style w:type="paragraph" w:styleId="Heading9">
    <w:name w:val="heading 9"/>
    <w:basedOn w:val="Normal"/>
    <w:next w:val="Normal"/>
    <w:link w:val="Heading9Char"/>
    <w:uiPriority w:val="9"/>
    <w:semiHidden/>
    <w:unhideWhenUsed/>
    <w:qFormat/>
    <w:rsid w:val="00AD248F"/>
    <w:pPr>
      <w:keepNext/>
      <w:keepLines/>
      <w:spacing w:before="40" w:after="0"/>
      <w:outlineLvl w:val="8"/>
    </w:pPr>
    <w:rPr>
      <w:rFonts w:asciiTheme="majorHAnsi" w:eastAsiaTheme="majorEastAsia" w:hAnsiTheme="majorHAnsi" w:cstheme="majorBidi"/>
      <w:i/>
      <w:iCs/>
      <w:color w:val="45123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873"/>
    <w:rPr>
      <w:rFonts w:asciiTheme="majorHAnsi" w:eastAsiaTheme="majorEastAsia" w:hAnsiTheme="majorHAnsi" w:cstheme="majorBidi"/>
      <w:color w:val="8B2463" w:themeColor="accent1"/>
      <w:sz w:val="36"/>
      <w:szCs w:val="36"/>
    </w:rPr>
  </w:style>
  <w:style w:type="character" w:customStyle="1" w:styleId="Heading2Char">
    <w:name w:val="Heading 2 Char"/>
    <w:basedOn w:val="DefaultParagraphFont"/>
    <w:link w:val="Heading2"/>
    <w:uiPriority w:val="9"/>
    <w:rsid w:val="00AD248F"/>
    <w:rPr>
      <w:rFonts w:asciiTheme="majorHAnsi" w:eastAsiaTheme="majorEastAsia" w:hAnsiTheme="majorHAnsi" w:cstheme="majorBidi"/>
      <w:color w:val="681B49"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sid w:val="00AD248F"/>
    <w:rPr>
      <w:rFonts w:asciiTheme="majorHAnsi" w:eastAsiaTheme="majorEastAsia" w:hAnsiTheme="majorHAnsi" w:cstheme="majorBidi"/>
      <w:color w:val="681B49" w:themeColor="accent1" w:themeShade="BF"/>
      <w:sz w:val="28"/>
      <w:szCs w:val="28"/>
    </w:rPr>
  </w:style>
  <w:style w:type="character" w:styleId="Hyperlink">
    <w:name w:val="Hyperlink"/>
    <w:basedOn w:val="DefaultParagraphFont"/>
    <w:uiPriority w:val="99"/>
    <w:unhideWhenUsed/>
    <w:rPr>
      <w:color w:val="0563C1" w:themeColor="hyperlink"/>
      <w:u w:val="single"/>
    </w:rPr>
  </w:style>
  <w:style w:type="character" w:customStyle="1" w:styleId="Heading4Char">
    <w:name w:val="Heading 4 Char"/>
    <w:basedOn w:val="DefaultParagraphFont"/>
    <w:link w:val="Heading4"/>
    <w:uiPriority w:val="9"/>
    <w:rsid w:val="00AD248F"/>
    <w:rPr>
      <w:rFonts w:asciiTheme="majorHAnsi" w:eastAsiaTheme="majorEastAsia" w:hAnsiTheme="majorHAnsi" w:cstheme="majorBidi"/>
      <w:color w:val="681B49" w:themeColor="accent1" w:themeShade="BF"/>
      <w:sz w:val="24"/>
      <w:szCs w:val="24"/>
    </w:rPr>
  </w:style>
  <w:style w:type="character" w:customStyle="1" w:styleId="Heading5Char">
    <w:name w:val="Heading 5 Char"/>
    <w:basedOn w:val="DefaultParagraphFont"/>
    <w:link w:val="Heading5"/>
    <w:uiPriority w:val="9"/>
    <w:semiHidden/>
    <w:rsid w:val="00AD248F"/>
    <w:rPr>
      <w:rFonts w:asciiTheme="majorHAnsi" w:eastAsiaTheme="majorEastAsia" w:hAnsiTheme="majorHAnsi" w:cstheme="majorBidi"/>
      <w:caps/>
      <w:color w:val="681B49" w:themeColor="accent1" w:themeShade="BF"/>
    </w:rPr>
  </w:style>
  <w:style w:type="character" w:customStyle="1" w:styleId="Heading6Char">
    <w:name w:val="Heading 6 Char"/>
    <w:basedOn w:val="DefaultParagraphFont"/>
    <w:link w:val="Heading6"/>
    <w:uiPriority w:val="9"/>
    <w:semiHidden/>
    <w:rsid w:val="00AD248F"/>
    <w:rPr>
      <w:rFonts w:asciiTheme="majorHAnsi" w:eastAsiaTheme="majorEastAsia" w:hAnsiTheme="majorHAnsi" w:cstheme="majorBidi"/>
      <w:i/>
      <w:iCs/>
      <w:caps/>
      <w:color w:val="451231" w:themeColor="accent1" w:themeShade="80"/>
    </w:rPr>
  </w:style>
  <w:style w:type="character" w:customStyle="1" w:styleId="Heading7Char">
    <w:name w:val="Heading 7 Char"/>
    <w:basedOn w:val="DefaultParagraphFont"/>
    <w:link w:val="Heading7"/>
    <w:uiPriority w:val="9"/>
    <w:semiHidden/>
    <w:rsid w:val="00AD248F"/>
    <w:rPr>
      <w:rFonts w:asciiTheme="majorHAnsi" w:eastAsiaTheme="majorEastAsia" w:hAnsiTheme="majorHAnsi" w:cstheme="majorBidi"/>
      <w:b/>
      <w:bCs/>
      <w:color w:val="451231" w:themeColor="accent1" w:themeShade="80"/>
    </w:rPr>
  </w:style>
  <w:style w:type="character" w:customStyle="1" w:styleId="Heading8Char">
    <w:name w:val="Heading 8 Char"/>
    <w:basedOn w:val="DefaultParagraphFont"/>
    <w:link w:val="Heading8"/>
    <w:uiPriority w:val="9"/>
    <w:semiHidden/>
    <w:rsid w:val="00AD248F"/>
    <w:rPr>
      <w:rFonts w:asciiTheme="majorHAnsi" w:eastAsiaTheme="majorEastAsia" w:hAnsiTheme="majorHAnsi" w:cstheme="majorBidi"/>
      <w:b/>
      <w:bCs/>
      <w:i/>
      <w:iCs/>
      <w:color w:val="451231" w:themeColor="accent1" w:themeShade="80"/>
    </w:rPr>
  </w:style>
  <w:style w:type="character" w:customStyle="1" w:styleId="Heading9Char">
    <w:name w:val="Heading 9 Char"/>
    <w:basedOn w:val="DefaultParagraphFont"/>
    <w:link w:val="Heading9"/>
    <w:uiPriority w:val="9"/>
    <w:semiHidden/>
    <w:rsid w:val="00AD248F"/>
    <w:rPr>
      <w:rFonts w:asciiTheme="majorHAnsi" w:eastAsiaTheme="majorEastAsia" w:hAnsiTheme="majorHAnsi" w:cstheme="majorBidi"/>
      <w:i/>
      <w:iCs/>
      <w:color w:val="451231" w:themeColor="accent1" w:themeShade="80"/>
    </w:rPr>
  </w:style>
  <w:style w:type="paragraph" w:styleId="Caption">
    <w:name w:val="caption"/>
    <w:basedOn w:val="Normal"/>
    <w:next w:val="Normal"/>
    <w:uiPriority w:val="35"/>
    <w:semiHidden/>
    <w:unhideWhenUsed/>
    <w:qFormat/>
    <w:rsid w:val="00AD248F"/>
    <w:pPr>
      <w:spacing w:line="240" w:lineRule="auto"/>
    </w:pPr>
    <w:rPr>
      <w:b/>
      <w:bCs/>
      <w:smallCaps/>
      <w:color w:val="F4601E" w:themeColor="text2"/>
    </w:rPr>
  </w:style>
  <w:style w:type="paragraph" w:styleId="Title">
    <w:name w:val="Title"/>
    <w:basedOn w:val="Normal"/>
    <w:next w:val="Normal"/>
    <w:link w:val="TitleChar"/>
    <w:uiPriority w:val="10"/>
    <w:qFormat/>
    <w:rsid w:val="00AD248F"/>
    <w:pPr>
      <w:spacing w:after="0" w:line="204" w:lineRule="auto"/>
      <w:contextualSpacing/>
    </w:pPr>
    <w:rPr>
      <w:rFonts w:asciiTheme="majorHAnsi" w:eastAsiaTheme="majorEastAsia" w:hAnsiTheme="majorHAnsi" w:cstheme="majorBidi"/>
      <w:caps/>
      <w:color w:val="F4601E" w:themeColor="text2"/>
      <w:spacing w:val="-15"/>
      <w:sz w:val="72"/>
      <w:szCs w:val="72"/>
    </w:rPr>
  </w:style>
  <w:style w:type="character" w:customStyle="1" w:styleId="TitleChar">
    <w:name w:val="Title Char"/>
    <w:basedOn w:val="DefaultParagraphFont"/>
    <w:link w:val="Title"/>
    <w:uiPriority w:val="10"/>
    <w:rsid w:val="00AD248F"/>
    <w:rPr>
      <w:rFonts w:asciiTheme="majorHAnsi" w:eastAsiaTheme="majorEastAsia" w:hAnsiTheme="majorHAnsi" w:cstheme="majorBidi"/>
      <w:caps/>
      <w:color w:val="F4601E" w:themeColor="text2"/>
      <w:spacing w:val="-15"/>
      <w:sz w:val="72"/>
      <w:szCs w:val="72"/>
    </w:rPr>
  </w:style>
  <w:style w:type="paragraph" w:styleId="Subtitle">
    <w:name w:val="Subtitle"/>
    <w:basedOn w:val="Normal"/>
    <w:next w:val="Normal"/>
    <w:link w:val="SubtitleChar"/>
    <w:uiPriority w:val="11"/>
    <w:qFormat/>
    <w:rsid w:val="00AD248F"/>
    <w:pPr>
      <w:numPr>
        <w:ilvl w:val="1"/>
      </w:numPr>
      <w:spacing w:after="240" w:line="240" w:lineRule="auto"/>
    </w:pPr>
    <w:rPr>
      <w:rFonts w:asciiTheme="majorHAnsi" w:eastAsiaTheme="majorEastAsia" w:hAnsiTheme="majorHAnsi" w:cstheme="majorBidi"/>
      <w:color w:val="8B2463" w:themeColor="accent1"/>
      <w:sz w:val="28"/>
      <w:szCs w:val="28"/>
    </w:rPr>
  </w:style>
  <w:style w:type="character" w:customStyle="1" w:styleId="SubtitleChar">
    <w:name w:val="Subtitle Char"/>
    <w:basedOn w:val="DefaultParagraphFont"/>
    <w:link w:val="Subtitle"/>
    <w:uiPriority w:val="11"/>
    <w:rsid w:val="00AD248F"/>
    <w:rPr>
      <w:rFonts w:asciiTheme="majorHAnsi" w:eastAsiaTheme="majorEastAsia" w:hAnsiTheme="majorHAnsi" w:cstheme="majorBidi"/>
      <w:color w:val="8B2463" w:themeColor="accent1"/>
      <w:sz w:val="28"/>
      <w:szCs w:val="28"/>
    </w:rPr>
  </w:style>
  <w:style w:type="character" w:styleId="Strong">
    <w:name w:val="Strong"/>
    <w:basedOn w:val="DefaultParagraphFont"/>
    <w:uiPriority w:val="22"/>
    <w:qFormat/>
    <w:rsid w:val="00AD248F"/>
    <w:rPr>
      <w:b/>
      <w:bCs/>
    </w:rPr>
  </w:style>
  <w:style w:type="character" w:styleId="Emphasis">
    <w:name w:val="Emphasis"/>
    <w:basedOn w:val="DefaultParagraphFont"/>
    <w:uiPriority w:val="20"/>
    <w:qFormat/>
    <w:rsid w:val="00AD248F"/>
    <w:rPr>
      <w:i/>
      <w:iCs/>
    </w:rPr>
  </w:style>
  <w:style w:type="paragraph" w:styleId="NoSpacing">
    <w:name w:val="No Spacing"/>
    <w:uiPriority w:val="1"/>
    <w:qFormat/>
    <w:rsid w:val="00510ED8"/>
    <w:pPr>
      <w:spacing w:after="0" w:line="240" w:lineRule="auto"/>
    </w:pPr>
    <w:rPr>
      <w:sz w:val="24"/>
    </w:rPr>
  </w:style>
  <w:style w:type="paragraph" w:styleId="Quote">
    <w:name w:val="Quote"/>
    <w:basedOn w:val="Normal"/>
    <w:next w:val="Normal"/>
    <w:link w:val="QuoteChar"/>
    <w:uiPriority w:val="29"/>
    <w:qFormat/>
    <w:rsid w:val="00AD248F"/>
    <w:pPr>
      <w:spacing w:before="120" w:after="120"/>
      <w:ind w:left="720"/>
    </w:pPr>
    <w:rPr>
      <w:color w:val="F4601E" w:themeColor="text2"/>
      <w:sz w:val="24"/>
      <w:szCs w:val="24"/>
    </w:rPr>
  </w:style>
  <w:style w:type="character" w:customStyle="1" w:styleId="QuoteChar">
    <w:name w:val="Quote Char"/>
    <w:basedOn w:val="DefaultParagraphFont"/>
    <w:link w:val="Quote"/>
    <w:uiPriority w:val="29"/>
    <w:rsid w:val="00AD248F"/>
    <w:rPr>
      <w:color w:val="F4601E" w:themeColor="text2"/>
      <w:sz w:val="24"/>
      <w:szCs w:val="24"/>
    </w:rPr>
  </w:style>
  <w:style w:type="paragraph" w:styleId="IntenseQuote">
    <w:name w:val="Intense Quote"/>
    <w:basedOn w:val="Normal"/>
    <w:next w:val="Normal"/>
    <w:link w:val="IntenseQuoteChar"/>
    <w:uiPriority w:val="30"/>
    <w:qFormat/>
    <w:rsid w:val="00AD248F"/>
    <w:pPr>
      <w:spacing w:before="100" w:beforeAutospacing="1" w:after="240" w:line="240" w:lineRule="auto"/>
      <w:ind w:left="720"/>
      <w:jc w:val="center"/>
    </w:pPr>
    <w:rPr>
      <w:rFonts w:asciiTheme="majorHAnsi" w:eastAsiaTheme="majorEastAsia" w:hAnsiTheme="majorHAnsi" w:cstheme="majorBidi"/>
      <w:color w:val="F4601E" w:themeColor="text2"/>
      <w:spacing w:val="-6"/>
      <w:sz w:val="32"/>
      <w:szCs w:val="32"/>
    </w:rPr>
  </w:style>
  <w:style w:type="character" w:customStyle="1" w:styleId="IntenseQuoteChar">
    <w:name w:val="Intense Quote Char"/>
    <w:basedOn w:val="DefaultParagraphFont"/>
    <w:link w:val="IntenseQuote"/>
    <w:uiPriority w:val="30"/>
    <w:rsid w:val="00AD248F"/>
    <w:rPr>
      <w:rFonts w:asciiTheme="majorHAnsi" w:eastAsiaTheme="majorEastAsia" w:hAnsiTheme="majorHAnsi" w:cstheme="majorBidi"/>
      <w:color w:val="F4601E" w:themeColor="text2"/>
      <w:spacing w:val="-6"/>
      <w:sz w:val="32"/>
      <w:szCs w:val="32"/>
    </w:rPr>
  </w:style>
  <w:style w:type="character" w:styleId="SubtleEmphasis">
    <w:name w:val="Subtle Emphasis"/>
    <w:basedOn w:val="DefaultParagraphFont"/>
    <w:uiPriority w:val="19"/>
    <w:qFormat/>
    <w:rsid w:val="00AD248F"/>
    <w:rPr>
      <w:i/>
      <w:iCs/>
      <w:color w:val="4780CB" w:themeColor="text1" w:themeTint="A6"/>
    </w:rPr>
  </w:style>
  <w:style w:type="character" w:styleId="IntenseEmphasis">
    <w:name w:val="Intense Emphasis"/>
    <w:basedOn w:val="DefaultParagraphFont"/>
    <w:uiPriority w:val="21"/>
    <w:qFormat/>
    <w:rsid w:val="00AD248F"/>
    <w:rPr>
      <w:b/>
      <w:bCs/>
      <w:i/>
      <w:iCs/>
    </w:rPr>
  </w:style>
  <w:style w:type="character" w:styleId="SubtleReference">
    <w:name w:val="Subtle Reference"/>
    <w:basedOn w:val="DefaultParagraphFont"/>
    <w:uiPriority w:val="31"/>
    <w:qFormat/>
    <w:rsid w:val="00AD248F"/>
    <w:rPr>
      <w:smallCaps/>
      <w:color w:val="4780CB" w:themeColor="text1" w:themeTint="A6"/>
      <w:u w:val="none" w:color="719DD6" w:themeColor="text1" w:themeTint="80"/>
      <w:bdr w:val="none" w:sz="0" w:space="0" w:color="auto"/>
    </w:rPr>
  </w:style>
  <w:style w:type="character" w:styleId="IntenseReference">
    <w:name w:val="Intense Reference"/>
    <w:basedOn w:val="DefaultParagraphFont"/>
    <w:uiPriority w:val="32"/>
    <w:qFormat/>
    <w:rsid w:val="00AD248F"/>
    <w:rPr>
      <w:b/>
      <w:bCs/>
      <w:smallCaps/>
      <w:color w:val="F4601E" w:themeColor="text2"/>
      <w:u w:val="single"/>
    </w:rPr>
  </w:style>
  <w:style w:type="character" w:styleId="BookTitle">
    <w:name w:val="Book Title"/>
    <w:basedOn w:val="DefaultParagraphFont"/>
    <w:uiPriority w:val="33"/>
    <w:qFormat/>
    <w:rsid w:val="00AD248F"/>
    <w:rPr>
      <w:b/>
      <w:bCs/>
      <w:smallCaps/>
      <w:spacing w:val="10"/>
    </w:rPr>
  </w:style>
  <w:style w:type="paragraph" w:styleId="TOCHeading">
    <w:name w:val="TOC Heading"/>
    <w:basedOn w:val="Heading1"/>
    <w:next w:val="Normal"/>
    <w:uiPriority w:val="39"/>
    <w:semiHidden/>
    <w:unhideWhenUsed/>
    <w:qFormat/>
    <w:rsid w:val="00AD248F"/>
    <w:pPr>
      <w:outlineLvl w:val="9"/>
    </w:pPr>
  </w:style>
  <w:style w:type="table" w:styleId="GridTable4-Accent1">
    <w:name w:val="Grid Table 4 Accent 1"/>
    <w:basedOn w:val="TableNormal"/>
    <w:uiPriority w:val="49"/>
    <w:rsid w:val="005739C9"/>
    <w:pPr>
      <w:spacing w:after="0" w:line="240" w:lineRule="auto"/>
    </w:pPr>
    <w:rPr>
      <w:kern w:val="2"/>
      <w:sz w:val="24"/>
      <w:szCs w:val="24"/>
      <w14:ligatures w14:val="standardContextual"/>
    </w:rPr>
    <w:tblPr>
      <w:tblStyleRowBandSize w:val="1"/>
      <w:tblStyleColBandSize w:val="1"/>
      <w:tblInd w:w="0" w:type="nil"/>
      <w:tblBorders>
        <w:top w:val="single" w:sz="4" w:space="0" w:color="D55FA7" w:themeColor="accent1" w:themeTint="99"/>
        <w:left w:val="single" w:sz="4" w:space="0" w:color="D55FA7" w:themeColor="accent1" w:themeTint="99"/>
        <w:bottom w:val="single" w:sz="4" w:space="0" w:color="D55FA7" w:themeColor="accent1" w:themeTint="99"/>
        <w:right w:val="single" w:sz="4" w:space="0" w:color="D55FA7" w:themeColor="accent1" w:themeTint="99"/>
        <w:insideH w:val="single" w:sz="4" w:space="0" w:color="D55FA7" w:themeColor="accent1" w:themeTint="99"/>
        <w:insideV w:val="single" w:sz="4" w:space="0" w:color="D55FA7"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VCI">
      <a:dk1>
        <a:srgbClr val="214574"/>
      </a:dk1>
      <a:lt1>
        <a:sysClr val="window" lastClr="FFFFFF"/>
      </a:lt1>
      <a:dk2>
        <a:srgbClr val="F4601E"/>
      </a:dk2>
      <a:lt2>
        <a:srgbClr val="E7E6E6"/>
      </a:lt2>
      <a:accent1>
        <a:srgbClr val="8B2463"/>
      </a:accent1>
      <a:accent2>
        <a:srgbClr val="F05323"/>
      </a:accent2>
      <a:accent3>
        <a:srgbClr val="ED8D5F"/>
      </a:accent3>
      <a:accent4>
        <a:srgbClr val="F1AD16"/>
      </a:accent4>
      <a:accent5>
        <a:srgbClr val="F4601E"/>
      </a:accent5>
      <a:accent6>
        <a:srgbClr val="214574"/>
      </a:accent6>
      <a:hlink>
        <a:srgbClr val="0563C1"/>
      </a:hlink>
      <a:folHlink>
        <a:srgbClr val="954F72"/>
      </a:folHlink>
    </a:clrScheme>
    <a:fontScheme name="VCI">
      <a:majorFont>
        <a:latin typeface="Signika"/>
        <a:ea typeface=""/>
        <a:cs typeface=""/>
      </a:majorFont>
      <a:minorFont>
        <a:latin typeface="Signik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AD52666DAFA94A9FAB9E3446658E87" ma:contentTypeVersion="15" ma:contentTypeDescription="Create a new document." ma:contentTypeScope="" ma:versionID="eaa002baa9791f25a0a2dfd2bab852c7">
  <xsd:schema xmlns:xsd="http://www.w3.org/2001/XMLSchema" xmlns:xs="http://www.w3.org/2001/XMLSchema" xmlns:p="http://schemas.microsoft.com/office/2006/metadata/properties" xmlns:ns2="4052f4ef-f379-4544-a290-e90ea4f265d7" xmlns:ns3="e0e9ee82-e40e-442a-97fa-c19a44ddcbf2" targetNamespace="http://schemas.microsoft.com/office/2006/metadata/properties" ma:root="true" ma:fieldsID="71627a3802c68819b9fffdf781f60e2b" ns2:_="" ns3:_="">
    <xsd:import namespace="4052f4ef-f379-4544-a290-e90ea4f265d7"/>
    <xsd:import namespace="e0e9ee82-e40e-442a-97fa-c19a44ddcb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f4ef-f379-4544-a290-e90ea4f26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81dc67-5563-40be-9efa-6d6a6046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ee82-e40e-442a-97fa-c19a44ddcb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a258e69-e5b0-4517-a5b1-d868063b15df}" ma:internalName="TaxCatchAll" ma:showField="CatchAllData" ma:web="e0e9ee82-e40e-442a-97fa-c19a44ddc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e9ee82-e40e-442a-97fa-c19a44ddcbf2" xsi:nil="true"/>
    <lcf76f155ced4ddcb4097134ff3c332f xmlns="4052f4ef-f379-4544-a290-e90ea4f265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C16843-CA75-462F-A12F-504208251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f4ef-f379-4544-a290-e90ea4f265d7"/>
    <ds:schemaRef ds:uri="e0e9ee82-e40e-442a-97fa-c19a44ddc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2A70BA-AB0A-4B59-B92C-1A7D00F4CE0B}">
  <ds:schemaRefs>
    <ds:schemaRef ds:uri="http://schemas.microsoft.com/office/2006/metadata/properties"/>
    <ds:schemaRef ds:uri="http://schemas.microsoft.com/office/infopath/2007/PartnerControls"/>
    <ds:schemaRef ds:uri="e0e9ee82-e40e-442a-97fa-c19a44ddcbf2"/>
    <ds:schemaRef ds:uri="4052f4ef-f379-4544-a290-e90ea4f265d7"/>
  </ds:schemaRefs>
</ds:datastoreItem>
</file>

<file path=customXml/itemProps3.xml><?xml version="1.0" encoding="utf-8"?>
<ds:datastoreItem xmlns:ds="http://schemas.openxmlformats.org/officeDocument/2006/customXml" ds:itemID="{3677EEEB-A79C-444A-94EE-2130102359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1762</Characters>
  <Application>Microsoft Office Word</Application>
  <DocSecurity>0</DocSecurity>
  <Lines>41</Lines>
  <Paragraphs>23</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Quinton</dc:creator>
  <cp:keywords/>
  <dc:description/>
  <cp:lastModifiedBy>Sarah Quinton</cp:lastModifiedBy>
  <cp:revision>10</cp:revision>
  <dcterms:created xsi:type="dcterms:W3CDTF">2026-07-23T02:58:00Z</dcterms:created>
  <dcterms:modified xsi:type="dcterms:W3CDTF">2026-08-26T03:01:00Z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0x01010046AD52666DAFA94A9FAB9E3446658E87</vt:lpwstr>
  </property>
  <property fmtid="{D5CDD505-2E9C-101B-9397-08002B2CF9AE}" pid="3" name="MediaServiceImageTags">
    <vt:lpwstr/>
  </property>
  <property fmtid="{D5CDD505-2E9C-101B-9397-08002B2CF9AE}" pid="4" name="docLang">
    <vt:lpwstr>en</vt:lpwstr>
  </property>
</Properties>
</file>